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E5099" w14:textId="78EDAA51" w:rsidR="00F00AD1" w:rsidRPr="00F00AD1" w:rsidRDefault="00F00AD1" w:rsidP="00F00AD1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  <w:r w:rsidRPr="00F00AD1">
        <w:rPr>
          <w:rFonts w:ascii="Arial" w:hAnsi="Arial" w:cs="Arial"/>
          <w:kern w:val="0"/>
          <w:sz w:val="32"/>
          <w:szCs w:val="32"/>
        </w:rPr>
        <w:t>PROJEKT TECHNICZNY</w:t>
      </w:r>
    </w:p>
    <w:p w14:paraId="5E36D22D" w14:textId="77777777" w:rsidR="00F00AD1" w:rsidRPr="00F00AD1" w:rsidRDefault="00F00AD1" w:rsidP="00F00AD1">
      <w:pPr>
        <w:pStyle w:val="Standard"/>
        <w:jc w:val="center"/>
        <w:rPr>
          <w:rFonts w:ascii="Arial" w:hAnsi="Arial" w:cs="Arial"/>
          <w:kern w:val="0"/>
          <w:sz w:val="28"/>
          <w:szCs w:val="28"/>
        </w:rPr>
      </w:pPr>
    </w:p>
    <w:p w14:paraId="7829E4F5" w14:textId="77777777" w:rsidR="00F00AD1" w:rsidRPr="00F00AD1" w:rsidRDefault="00F00AD1" w:rsidP="00F00AD1">
      <w:pPr>
        <w:pStyle w:val="Standard"/>
        <w:jc w:val="center"/>
        <w:rPr>
          <w:rFonts w:ascii="Arial" w:hAnsi="Arial" w:cs="Arial"/>
          <w:kern w:val="0"/>
          <w:sz w:val="28"/>
          <w:szCs w:val="28"/>
        </w:rPr>
      </w:pPr>
      <w:r w:rsidRPr="00F00AD1">
        <w:rPr>
          <w:rFonts w:ascii="Arial" w:hAnsi="Arial" w:cs="Arial"/>
          <w:kern w:val="0"/>
          <w:sz w:val="28"/>
          <w:szCs w:val="28"/>
        </w:rPr>
        <w:t>TYTUŁ OPRACOWANIA:</w:t>
      </w:r>
    </w:p>
    <w:p w14:paraId="7A417852" w14:textId="77777777" w:rsidR="00F00AD1" w:rsidRPr="00F00AD1" w:rsidRDefault="00F00AD1" w:rsidP="00F00AD1">
      <w:pPr>
        <w:pStyle w:val="Standard"/>
        <w:jc w:val="center"/>
        <w:rPr>
          <w:rFonts w:ascii="Arial" w:hAnsi="Arial" w:cs="Arial"/>
          <w:kern w:val="0"/>
          <w:sz w:val="28"/>
          <w:szCs w:val="28"/>
        </w:rPr>
      </w:pPr>
    </w:p>
    <w:p w14:paraId="6C86EF64" w14:textId="33A1F607" w:rsidR="00F00AD1" w:rsidRPr="00F00AD1" w:rsidRDefault="00810910" w:rsidP="00F00AD1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  <w:r>
        <w:rPr>
          <w:rFonts w:ascii="Arial" w:hAnsi="Arial" w:cs="Arial"/>
          <w:kern w:val="0"/>
          <w:sz w:val="32"/>
          <w:szCs w:val="32"/>
        </w:rPr>
        <w:t>R</w:t>
      </w:r>
      <w:r w:rsidR="00F00AD1" w:rsidRPr="00F00AD1">
        <w:rPr>
          <w:rFonts w:ascii="Arial" w:hAnsi="Arial" w:cs="Arial"/>
          <w:kern w:val="0"/>
          <w:sz w:val="32"/>
          <w:szCs w:val="32"/>
        </w:rPr>
        <w:t xml:space="preserve">emont </w:t>
      </w:r>
      <w:r>
        <w:rPr>
          <w:rFonts w:ascii="Arial" w:hAnsi="Arial" w:cs="Arial"/>
          <w:kern w:val="0"/>
          <w:sz w:val="32"/>
          <w:szCs w:val="32"/>
        </w:rPr>
        <w:t>toalet na 1-szym piętrze</w:t>
      </w:r>
    </w:p>
    <w:p w14:paraId="3CB1E297" w14:textId="6D54D0F0" w:rsidR="00F00AD1" w:rsidRPr="00F00AD1" w:rsidRDefault="00F00AD1" w:rsidP="00F00AD1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  <w:r w:rsidRPr="00F00AD1">
        <w:rPr>
          <w:rFonts w:ascii="Arial" w:hAnsi="Arial" w:cs="Arial"/>
          <w:kern w:val="0"/>
          <w:sz w:val="32"/>
          <w:szCs w:val="32"/>
        </w:rPr>
        <w:t xml:space="preserve">w Zespole Szkół </w:t>
      </w:r>
      <w:r w:rsidR="002B3E0B">
        <w:rPr>
          <w:rFonts w:ascii="Arial" w:hAnsi="Arial" w:cs="Arial"/>
          <w:kern w:val="0"/>
          <w:sz w:val="32"/>
          <w:szCs w:val="32"/>
        </w:rPr>
        <w:t>Gastronomiczno - Hotelarskich</w:t>
      </w:r>
    </w:p>
    <w:p w14:paraId="0F4E9DFD" w14:textId="5C731855" w:rsidR="00F00AD1" w:rsidRDefault="00F00AD1" w:rsidP="00F00AD1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  <w:r w:rsidRPr="00F00AD1">
        <w:rPr>
          <w:rFonts w:ascii="Arial" w:hAnsi="Arial" w:cs="Arial"/>
          <w:kern w:val="0"/>
          <w:sz w:val="32"/>
          <w:szCs w:val="32"/>
        </w:rPr>
        <w:t>w Wiśle.</w:t>
      </w:r>
    </w:p>
    <w:p w14:paraId="031521B3" w14:textId="77F258F4" w:rsidR="00F00AD1" w:rsidRDefault="00F00AD1" w:rsidP="00F00AD1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</w:p>
    <w:p w14:paraId="69613438" w14:textId="77777777" w:rsidR="00F00AD1" w:rsidRPr="00F00AD1" w:rsidRDefault="00F00AD1" w:rsidP="00F00AD1">
      <w:pPr>
        <w:pStyle w:val="Standard"/>
        <w:jc w:val="center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BRANŻA: ELEKTRYCZNA</w:t>
      </w:r>
    </w:p>
    <w:p w14:paraId="1421A26F" w14:textId="77777777" w:rsidR="00F00AD1" w:rsidRPr="00F00AD1" w:rsidRDefault="00F00AD1" w:rsidP="00F00AD1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</w:p>
    <w:p w14:paraId="560FB24C" w14:textId="77777777" w:rsidR="00F00AD1" w:rsidRPr="00F00AD1" w:rsidRDefault="00F00AD1" w:rsidP="00F00AD1">
      <w:pPr>
        <w:pStyle w:val="Standard"/>
        <w:jc w:val="center"/>
        <w:rPr>
          <w:rFonts w:ascii="Arial" w:hAnsi="Arial" w:cs="Arial"/>
          <w:kern w:val="0"/>
          <w:sz w:val="28"/>
          <w:szCs w:val="28"/>
        </w:rPr>
      </w:pPr>
    </w:p>
    <w:p w14:paraId="6C351869" w14:textId="38E8BCFC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 xml:space="preserve">Lokalizacja inwestycji: </w:t>
      </w:r>
      <w:r w:rsidRPr="00F00AD1">
        <w:rPr>
          <w:rFonts w:ascii="Arial" w:hAnsi="Arial" w:cs="Arial"/>
          <w:kern w:val="0"/>
          <w:sz w:val="24"/>
          <w:szCs w:val="24"/>
        </w:rPr>
        <w:tab/>
        <w:t xml:space="preserve">43-460 Wisła, </w:t>
      </w:r>
    </w:p>
    <w:p w14:paraId="3513B6D1" w14:textId="6EF1C1E5" w:rsidR="002B3E0B" w:rsidRPr="00204DCC" w:rsidRDefault="002B3E0B" w:rsidP="002B3E0B">
      <w:pPr>
        <w:ind w:left="2124" w:firstLine="708"/>
        <w:rPr>
          <w:b/>
        </w:rPr>
      </w:pPr>
      <w:r>
        <w:rPr>
          <w:rFonts w:ascii="Arial" w:hAnsi="Arial" w:cs="Arial"/>
          <w:kern w:val="0"/>
          <w:szCs w:val="24"/>
        </w:rPr>
        <w:t>ul. Władysława Reymonta 2</w:t>
      </w:r>
    </w:p>
    <w:p w14:paraId="33380113" w14:textId="50594AAA" w:rsidR="00F00AD1" w:rsidRPr="00F00AD1" w:rsidRDefault="00F00AD1" w:rsidP="00F00AD1">
      <w:pPr>
        <w:pStyle w:val="Standard"/>
        <w:ind w:left="2124" w:firstLine="708"/>
        <w:rPr>
          <w:rFonts w:ascii="Arial" w:hAnsi="Arial" w:cs="Arial"/>
          <w:kern w:val="0"/>
          <w:sz w:val="24"/>
          <w:szCs w:val="24"/>
        </w:rPr>
      </w:pPr>
    </w:p>
    <w:p w14:paraId="068E0C39" w14:textId="77777777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3963AA8B" w14:textId="45CEA22B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>Inwestor:</w:t>
      </w:r>
      <w:r w:rsidRPr="00F00AD1">
        <w:rPr>
          <w:rFonts w:ascii="Arial" w:hAnsi="Arial" w:cs="Arial"/>
          <w:kern w:val="0"/>
          <w:sz w:val="24"/>
          <w:szCs w:val="24"/>
        </w:rPr>
        <w:tab/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Arial" w:hAnsi="Arial" w:cs="Arial"/>
          <w:kern w:val="0"/>
          <w:sz w:val="24"/>
          <w:szCs w:val="24"/>
        </w:rPr>
        <w:tab/>
      </w:r>
      <w:r w:rsidRPr="00F00AD1">
        <w:rPr>
          <w:rFonts w:ascii="Arial" w:hAnsi="Arial" w:cs="Arial"/>
          <w:kern w:val="0"/>
          <w:sz w:val="24"/>
          <w:szCs w:val="24"/>
        </w:rPr>
        <w:t>Starostwo Powiatowe w Cieszynie</w:t>
      </w:r>
    </w:p>
    <w:p w14:paraId="6CAACA6B" w14:textId="48985E43" w:rsidR="00F00AD1" w:rsidRPr="00F00AD1" w:rsidRDefault="00F00AD1" w:rsidP="00F00AD1">
      <w:pPr>
        <w:pStyle w:val="Standard"/>
        <w:ind w:left="1416" w:firstLine="708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 xml:space="preserve">   </w:t>
      </w:r>
      <w:r>
        <w:rPr>
          <w:rFonts w:ascii="Arial" w:hAnsi="Arial" w:cs="Arial"/>
          <w:kern w:val="0"/>
          <w:sz w:val="24"/>
          <w:szCs w:val="24"/>
        </w:rPr>
        <w:tab/>
      </w:r>
      <w:r w:rsidRPr="00F00AD1">
        <w:rPr>
          <w:rFonts w:ascii="Arial" w:hAnsi="Arial" w:cs="Arial"/>
          <w:kern w:val="0"/>
          <w:sz w:val="24"/>
          <w:szCs w:val="24"/>
        </w:rPr>
        <w:t>ul. Bobrecka 29</w:t>
      </w:r>
    </w:p>
    <w:p w14:paraId="6F244A1A" w14:textId="18651C8A" w:rsidR="00F00AD1" w:rsidRPr="00F00AD1" w:rsidRDefault="00F00AD1" w:rsidP="00F00AD1">
      <w:pPr>
        <w:pStyle w:val="Standard"/>
        <w:ind w:left="1416" w:firstLine="708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 xml:space="preserve">   </w:t>
      </w:r>
      <w:r>
        <w:rPr>
          <w:rFonts w:ascii="Arial" w:hAnsi="Arial" w:cs="Arial"/>
          <w:kern w:val="0"/>
          <w:sz w:val="24"/>
          <w:szCs w:val="24"/>
        </w:rPr>
        <w:tab/>
      </w:r>
      <w:r w:rsidRPr="00F00AD1">
        <w:rPr>
          <w:rFonts w:ascii="Arial" w:hAnsi="Arial" w:cs="Arial"/>
          <w:kern w:val="0"/>
          <w:sz w:val="24"/>
          <w:szCs w:val="24"/>
        </w:rPr>
        <w:t>43-400 Cieszyn</w:t>
      </w:r>
    </w:p>
    <w:p w14:paraId="5E3BC28D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4952C170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04B7EC19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728F36E9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0FFCBA72" w14:textId="77777777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35A385D9" w14:textId="77777777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>Jednostka projektowa:</w:t>
      </w:r>
    </w:p>
    <w:p w14:paraId="3DE9DF4B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4524EDF2" w14:textId="4640C59D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>MZ-Projekt Kinga Siry</w:t>
      </w:r>
    </w:p>
    <w:p w14:paraId="34C93255" w14:textId="77777777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>ul. Zapłocie Duże 193, 43-300 Bielsko-Biała</w:t>
      </w:r>
    </w:p>
    <w:p w14:paraId="259CC36B" w14:textId="47E9C01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>Tel.:608 661</w:t>
      </w:r>
      <w:r>
        <w:rPr>
          <w:rFonts w:ascii="Arial" w:hAnsi="Arial" w:cs="Arial"/>
          <w:kern w:val="0"/>
          <w:sz w:val="24"/>
          <w:szCs w:val="24"/>
        </w:rPr>
        <w:t> </w:t>
      </w:r>
      <w:r w:rsidRPr="00F00AD1">
        <w:rPr>
          <w:rFonts w:ascii="Arial" w:hAnsi="Arial" w:cs="Arial"/>
          <w:kern w:val="0"/>
          <w:sz w:val="24"/>
          <w:szCs w:val="24"/>
        </w:rPr>
        <w:t>459</w:t>
      </w:r>
    </w:p>
    <w:p w14:paraId="2BFF40DE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22454638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5F875EF4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665246C9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0A019FDD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>Projektant:</w:t>
      </w:r>
    </w:p>
    <w:p w14:paraId="0631BBD5" w14:textId="0313CD98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Branża elektryczna</w:t>
      </w:r>
    </w:p>
    <w:p w14:paraId="7B5E9967" w14:textId="24E5B796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>mgr inż.</w:t>
      </w:r>
      <w:r>
        <w:rPr>
          <w:rFonts w:ascii="Arial" w:hAnsi="Arial" w:cs="Arial"/>
          <w:kern w:val="0"/>
          <w:sz w:val="24"/>
          <w:szCs w:val="24"/>
        </w:rPr>
        <w:t xml:space="preserve"> Piotr Zontek</w:t>
      </w:r>
      <w:r w:rsidRPr="00F00AD1">
        <w:rPr>
          <w:rFonts w:ascii="Arial" w:hAnsi="Arial" w:cs="Arial"/>
          <w:kern w:val="0"/>
          <w:sz w:val="24"/>
          <w:szCs w:val="24"/>
        </w:rPr>
        <w:t xml:space="preserve"> nr upr. </w:t>
      </w:r>
      <w:r>
        <w:rPr>
          <w:rFonts w:ascii="Arial" w:hAnsi="Arial" w:cs="Arial"/>
          <w:kern w:val="0"/>
          <w:sz w:val="24"/>
          <w:szCs w:val="24"/>
        </w:rPr>
        <w:t>87/98/BB</w:t>
      </w:r>
    </w:p>
    <w:p w14:paraId="7730067E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3842375F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10B95C47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0672B0F1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486148FB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57B08532" w14:textId="77777777" w:rsid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4DD7090D" w14:textId="77777777" w:rsidR="00F00AD1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</w:p>
    <w:p w14:paraId="203FE921" w14:textId="7F222CB3" w:rsidR="0006055C" w:rsidRPr="00F00AD1" w:rsidRDefault="00F00AD1" w:rsidP="00F00AD1">
      <w:pPr>
        <w:pStyle w:val="Standard"/>
        <w:rPr>
          <w:rFonts w:ascii="Arial" w:hAnsi="Arial" w:cs="Arial"/>
          <w:kern w:val="0"/>
          <w:sz w:val="24"/>
          <w:szCs w:val="24"/>
        </w:rPr>
      </w:pPr>
      <w:r w:rsidRPr="00F00AD1">
        <w:rPr>
          <w:rFonts w:ascii="Arial" w:hAnsi="Arial" w:cs="Arial"/>
          <w:kern w:val="0"/>
          <w:sz w:val="24"/>
          <w:szCs w:val="24"/>
        </w:rPr>
        <w:t xml:space="preserve">Bielsko – Biała; </w:t>
      </w:r>
      <w:r w:rsidR="00000995">
        <w:rPr>
          <w:rFonts w:ascii="Arial" w:hAnsi="Arial" w:cs="Arial"/>
          <w:kern w:val="0"/>
          <w:sz w:val="24"/>
          <w:szCs w:val="24"/>
        </w:rPr>
        <w:t>3</w:t>
      </w:r>
      <w:r w:rsidRPr="00F00AD1">
        <w:rPr>
          <w:rFonts w:ascii="Arial" w:hAnsi="Arial" w:cs="Arial"/>
          <w:kern w:val="0"/>
          <w:sz w:val="24"/>
          <w:szCs w:val="24"/>
        </w:rPr>
        <w:t>0.0</w:t>
      </w:r>
      <w:r w:rsidR="00000995">
        <w:rPr>
          <w:rFonts w:ascii="Arial" w:hAnsi="Arial" w:cs="Arial"/>
          <w:kern w:val="0"/>
          <w:sz w:val="24"/>
          <w:szCs w:val="24"/>
        </w:rPr>
        <w:t>9</w:t>
      </w:r>
      <w:r w:rsidRPr="00F00AD1">
        <w:rPr>
          <w:rFonts w:ascii="Arial" w:hAnsi="Arial" w:cs="Arial"/>
          <w:kern w:val="0"/>
          <w:sz w:val="24"/>
          <w:szCs w:val="24"/>
        </w:rPr>
        <w:t>.2025 r.</w:t>
      </w:r>
    </w:p>
    <w:p w14:paraId="673888E6" w14:textId="77777777" w:rsidR="0006055C" w:rsidRPr="00F00AD1" w:rsidRDefault="0006055C">
      <w:pPr>
        <w:pStyle w:val="Standard"/>
        <w:jc w:val="center"/>
        <w:rPr>
          <w:rFonts w:ascii="Arial" w:hAnsi="Arial" w:cs="Arial"/>
          <w:sz w:val="28"/>
          <w:szCs w:val="28"/>
        </w:rPr>
      </w:pPr>
    </w:p>
    <w:p w14:paraId="43EC1081" w14:textId="77777777" w:rsidR="004F5872" w:rsidRDefault="004F5872">
      <w:pPr>
        <w:pStyle w:val="Standard"/>
        <w:jc w:val="center"/>
        <w:rPr>
          <w:rFonts w:ascii="Arial" w:hAnsi="Arial" w:cs="Arial"/>
          <w:sz w:val="16"/>
        </w:rPr>
      </w:pPr>
    </w:p>
    <w:p w14:paraId="5241F257" w14:textId="77777777" w:rsidR="004F5872" w:rsidRDefault="004F5872">
      <w:pPr>
        <w:pStyle w:val="Standard"/>
        <w:jc w:val="center"/>
        <w:rPr>
          <w:rFonts w:ascii="Arial" w:hAnsi="Arial" w:cs="Arial"/>
          <w:sz w:val="16"/>
        </w:rPr>
      </w:pPr>
    </w:p>
    <w:p w14:paraId="46FAC667" w14:textId="77777777" w:rsidR="004F5872" w:rsidRDefault="004F5872">
      <w:pPr>
        <w:tabs>
          <w:tab w:val="left" w:pos="6456"/>
        </w:tabs>
        <w:ind w:right="283"/>
        <w:jc w:val="center"/>
        <w:rPr>
          <w:rFonts w:cs="Verdana"/>
          <w:szCs w:val="24"/>
        </w:rPr>
      </w:pPr>
    </w:p>
    <w:p w14:paraId="1D9A2C3F" w14:textId="77777777" w:rsidR="004F5872" w:rsidRDefault="00000000">
      <w:pPr>
        <w:pStyle w:val="Nagwek1"/>
        <w:tabs>
          <w:tab w:val="left" w:pos="0"/>
          <w:tab w:val="left" w:pos="1276"/>
          <w:tab w:val="left" w:pos="3544"/>
        </w:tabs>
        <w:ind w:left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SPIS  ZAWARTOŚCI  PROJEKTU :</w:t>
      </w:r>
    </w:p>
    <w:p w14:paraId="3EA023A9" w14:textId="77777777" w:rsidR="004F5872" w:rsidRDefault="004F5872">
      <w:pPr>
        <w:pStyle w:val="Lista21"/>
        <w:tabs>
          <w:tab w:val="left" w:pos="10332"/>
          <w:tab w:val="left" w:pos="12600"/>
        </w:tabs>
        <w:rPr>
          <w:b/>
          <w:sz w:val="18"/>
          <w:szCs w:val="18"/>
          <w:u w:val="single"/>
        </w:rPr>
      </w:pPr>
    </w:p>
    <w:p w14:paraId="2084DBC5" w14:textId="77777777" w:rsidR="004F5872" w:rsidRDefault="004F5872">
      <w:pPr>
        <w:pStyle w:val="Lista21"/>
        <w:tabs>
          <w:tab w:val="left" w:pos="10332"/>
          <w:tab w:val="left" w:pos="12600"/>
        </w:tabs>
        <w:rPr>
          <w:color w:val="FF0000"/>
          <w:sz w:val="18"/>
          <w:szCs w:val="18"/>
          <w:lang w:val="pl-PL"/>
        </w:rPr>
      </w:pPr>
    </w:p>
    <w:p w14:paraId="23EFD216" w14:textId="77777777" w:rsidR="004F5872" w:rsidRDefault="00000000">
      <w:pPr>
        <w:pStyle w:val="Standard"/>
        <w:tabs>
          <w:tab w:val="left" w:pos="517"/>
          <w:tab w:val="left" w:pos="14832"/>
          <w:tab w:val="left" w:pos="23025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</w:t>
      </w:r>
    </w:p>
    <w:p w14:paraId="425B4E57" w14:textId="77777777" w:rsidR="004F5872" w:rsidRDefault="004F5872">
      <w:pPr>
        <w:pStyle w:val="Standard"/>
        <w:tabs>
          <w:tab w:val="left" w:pos="14832"/>
          <w:tab w:val="left" w:pos="23025"/>
        </w:tabs>
        <w:rPr>
          <w:rFonts w:ascii="Arial" w:hAnsi="Arial" w:cs="Arial"/>
          <w:b/>
          <w:sz w:val="18"/>
          <w:szCs w:val="18"/>
        </w:rPr>
      </w:pPr>
    </w:p>
    <w:p w14:paraId="43D929DC" w14:textId="77777777" w:rsidR="004F5872" w:rsidRPr="004604F9" w:rsidRDefault="00000000">
      <w:pPr>
        <w:pStyle w:val="Normalny1"/>
        <w:tabs>
          <w:tab w:val="left" w:pos="824"/>
        </w:tabs>
        <w:rPr>
          <w:sz w:val="22"/>
          <w:szCs w:val="22"/>
        </w:rPr>
      </w:pPr>
      <w:r w:rsidRPr="004604F9">
        <w:rPr>
          <w:rFonts w:ascii="Arial" w:hAnsi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>- Spis zawartości</w:t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  <w:t xml:space="preserve"> </w:t>
      </w:r>
      <w:r w:rsidRPr="004604F9">
        <w:rPr>
          <w:rFonts w:ascii="Arial" w:hAnsi="Arial" w:cs="Arial"/>
          <w:sz w:val="22"/>
          <w:szCs w:val="22"/>
        </w:rPr>
        <w:tab/>
        <w:t xml:space="preserve">       2</w:t>
      </w:r>
    </w:p>
    <w:p w14:paraId="7D27B6FB" w14:textId="2FFFBEF6" w:rsidR="004F5872" w:rsidRPr="004604F9" w:rsidRDefault="00000000">
      <w:pPr>
        <w:pStyle w:val="Normalny1"/>
        <w:tabs>
          <w:tab w:val="left" w:pos="824"/>
        </w:tabs>
        <w:rPr>
          <w:rFonts w:ascii="Arial" w:hAnsi="Arial" w:cs="Arial"/>
          <w:sz w:val="22"/>
          <w:szCs w:val="22"/>
        </w:rPr>
      </w:pPr>
      <w:r w:rsidRPr="004604F9">
        <w:rPr>
          <w:rFonts w:ascii="Arial" w:hAnsi="Arial" w:cs="Arial"/>
          <w:sz w:val="22"/>
          <w:szCs w:val="22"/>
        </w:rPr>
        <w:tab/>
        <w:t>- Opis techniczny</w:t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  <w:t xml:space="preserve">   </w:t>
      </w:r>
      <w:r w:rsidR="00CB1D62" w:rsidRPr="004604F9">
        <w:rPr>
          <w:rFonts w:ascii="Arial" w:hAnsi="Arial" w:cs="Arial"/>
          <w:sz w:val="22"/>
          <w:szCs w:val="22"/>
        </w:rPr>
        <w:t xml:space="preserve">   </w:t>
      </w:r>
      <w:r w:rsidRPr="004604F9">
        <w:rPr>
          <w:rFonts w:ascii="Arial" w:hAnsi="Arial" w:cs="Arial"/>
          <w:sz w:val="22"/>
          <w:szCs w:val="22"/>
        </w:rPr>
        <w:t xml:space="preserve"> 3</w:t>
      </w:r>
    </w:p>
    <w:p w14:paraId="614140B9" w14:textId="09DA0D1B" w:rsidR="004F5872" w:rsidRPr="004604F9" w:rsidRDefault="00000000">
      <w:pPr>
        <w:pStyle w:val="Normalny1"/>
        <w:tabs>
          <w:tab w:val="left" w:pos="824"/>
        </w:tabs>
        <w:rPr>
          <w:rFonts w:ascii="Arial" w:hAnsi="Arial" w:cs="Arial"/>
          <w:sz w:val="22"/>
          <w:szCs w:val="22"/>
        </w:rPr>
      </w:pPr>
      <w:r w:rsidRPr="004604F9">
        <w:rPr>
          <w:rFonts w:ascii="Arial" w:hAnsi="Arial" w:cs="Arial"/>
          <w:sz w:val="22"/>
          <w:szCs w:val="22"/>
        </w:rPr>
        <w:tab/>
        <w:t xml:space="preserve">- Oświadczenie projektanta </w:t>
      </w:r>
      <w:r w:rsidR="00CB1D62" w:rsidRPr="004604F9">
        <w:rPr>
          <w:rFonts w:ascii="Arial" w:hAnsi="Arial" w:cs="Arial"/>
          <w:sz w:val="22"/>
          <w:szCs w:val="22"/>
        </w:rPr>
        <w:tab/>
      </w:r>
      <w:r w:rsidR="00CB1D62"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  <w:t xml:space="preserve">     </w:t>
      </w:r>
      <w:r w:rsidR="00CB1D62" w:rsidRPr="004604F9">
        <w:rPr>
          <w:rFonts w:ascii="Arial" w:hAnsi="Arial" w:cs="Arial"/>
          <w:sz w:val="22"/>
          <w:szCs w:val="22"/>
        </w:rPr>
        <w:t xml:space="preserve">  </w:t>
      </w:r>
      <w:r w:rsidR="00B628C0">
        <w:rPr>
          <w:rFonts w:ascii="Arial" w:hAnsi="Arial" w:cs="Arial"/>
          <w:sz w:val="22"/>
          <w:szCs w:val="22"/>
        </w:rPr>
        <w:t>5</w:t>
      </w:r>
    </w:p>
    <w:p w14:paraId="1F5CF5F7" w14:textId="592BC4FB" w:rsidR="004F5872" w:rsidRPr="004604F9" w:rsidRDefault="00000000">
      <w:pPr>
        <w:pStyle w:val="Normalny1"/>
        <w:tabs>
          <w:tab w:val="left" w:pos="824"/>
        </w:tabs>
        <w:rPr>
          <w:rFonts w:ascii="Arial" w:hAnsi="Arial" w:cs="Arial"/>
          <w:sz w:val="22"/>
          <w:szCs w:val="22"/>
        </w:rPr>
      </w:pPr>
      <w:r w:rsidRPr="004604F9">
        <w:rPr>
          <w:rFonts w:ascii="Arial" w:hAnsi="Arial" w:cs="Arial"/>
          <w:sz w:val="22"/>
          <w:szCs w:val="22"/>
        </w:rPr>
        <w:tab/>
        <w:t>- Uprawnienia i wpis do IIB projektanta</w:t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="004604F9">
        <w:rPr>
          <w:rFonts w:ascii="Arial" w:hAnsi="Arial" w:cs="Arial"/>
          <w:sz w:val="22"/>
          <w:szCs w:val="22"/>
        </w:rPr>
        <w:t xml:space="preserve">       </w:t>
      </w:r>
      <w:r w:rsidR="00B628C0">
        <w:rPr>
          <w:rFonts w:ascii="Arial" w:hAnsi="Arial" w:cs="Arial"/>
          <w:sz w:val="22"/>
          <w:szCs w:val="22"/>
        </w:rPr>
        <w:t>6</w:t>
      </w:r>
    </w:p>
    <w:p w14:paraId="4C54C8C4" w14:textId="77777777" w:rsidR="004F5872" w:rsidRPr="004604F9" w:rsidRDefault="00000000">
      <w:pPr>
        <w:pStyle w:val="Normalny1"/>
        <w:tabs>
          <w:tab w:val="left" w:pos="824"/>
        </w:tabs>
        <w:rPr>
          <w:rFonts w:ascii="Arial" w:hAnsi="Arial" w:cs="Arial"/>
          <w:sz w:val="22"/>
          <w:szCs w:val="22"/>
        </w:rPr>
      </w:pPr>
      <w:r w:rsidRPr="004604F9">
        <w:rPr>
          <w:rFonts w:ascii="Arial" w:hAnsi="Arial" w:cs="Arial"/>
          <w:sz w:val="22"/>
          <w:szCs w:val="22"/>
        </w:rPr>
        <w:tab/>
        <w:t>- Rysunki części elektrycznej</w:t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  <w:r w:rsidRPr="004604F9">
        <w:rPr>
          <w:rFonts w:ascii="Arial" w:hAnsi="Arial" w:cs="Arial"/>
          <w:sz w:val="22"/>
          <w:szCs w:val="22"/>
        </w:rPr>
        <w:tab/>
      </w:r>
    </w:p>
    <w:p w14:paraId="6BA6DE58" w14:textId="1262CC4A" w:rsidR="004F5872" w:rsidRPr="004604F9" w:rsidRDefault="00000000">
      <w:pPr>
        <w:pStyle w:val="Normalny1"/>
        <w:tabs>
          <w:tab w:val="left" w:pos="824"/>
        </w:tabs>
        <w:rPr>
          <w:rFonts w:ascii="Arial" w:hAnsi="Arial" w:cs="Arial"/>
          <w:sz w:val="22"/>
          <w:szCs w:val="22"/>
        </w:rPr>
      </w:pPr>
      <w:r w:rsidRPr="004604F9">
        <w:rPr>
          <w:rFonts w:ascii="Arial" w:hAnsi="Arial" w:cs="Arial"/>
          <w:sz w:val="22"/>
          <w:szCs w:val="22"/>
        </w:rPr>
        <w:tab/>
      </w:r>
    </w:p>
    <w:p w14:paraId="7BACB952" w14:textId="77777777" w:rsidR="004F5872" w:rsidRDefault="004F5872">
      <w:pPr>
        <w:pStyle w:val="Normalny1"/>
        <w:tabs>
          <w:tab w:val="left" w:pos="824"/>
        </w:tabs>
        <w:rPr>
          <w:rFonts w:ascii="Arial" w:hAnsi="Arial" w:cs="Arial"/>
          <w:sz w:val="18"/>
          <w:szCs w:val="18"/>
        </w:rPr>
      </w:pPr>
    </w:p>
    <w:p w14:paraId="2C4E7999" w14:textId="77777777" w:rsidR="004F5872" w:rsidRDefault="004F5872">
      <w:pPr>
        <w:pStyle w:val="Normalny1"/>
        <w:tabs>
          <w:tab w:val="left" w:pos="1740"/>
          <w:tab w:val="left" w:pos="8948"/>
        </w:tabs>
        <w:rPr>
          <w:rFonts w:ascii="Arial" w:hAnsi="Arial" w:cs="Arial"/>
          <w:b/>
          <w:spacing w:val="40"/>
          <w:sz w:val="18"/>
          <w:szCs w:val="18"/>
          <w14:shadow w14:blurRad="0" w14:dist="17843" w14:dir="2700000" w14:sx="100000" w14:sy="100000" w14:kx="0" w14:ky="0" w14:algn="b">
            <w14:srgbClr w14:val="000000"/>
          </w14:shadow>
        </w:rPr>
      </w:pPr>
    </w:p>
    <w:p w14:paraId="599BB155" w14:textId="77777777" w:rsidR="004F5872" w:rsidRDefault="004F5872">
      <w:pPr>
        <w:pStyle w:val="Normalny1"/>
        <w:tabs>
          <w:tab w:val="left" w:pos="1740"/>
          <w:tab w:val="left" w:pos="8948"/>
        </w:tabs>
        <w:rPr>
          <w:rFonts w:ascii="Arial" w:hAnsi="Arial" w:cs="Arial"/>
          <w:b/>
          <w:spacing w:val="40"/>
          <w:sz w:val="18"/>
          <w:szCs w:val="18"/>
          <w14:shadow w14:blurRad="0" w14:dist="17843" w14:dir="2700000" w14:sx="100000" w14:sy="100000" w14:kx="0" w14:ky="0" w14:algn="b">
            <w14:srgbClr w14:val="000000"/>
          </w14:shadow>
        </w:rPr>
      </w:pPr>
    </w:p>
    <w:p w14:paraId="44EEE00C" w14:textId="77777777" w:rsidR="004F5872" w:rsidRDefault="00000000">
      <w:pPr>
        <w:pStyle w:val="Standard"/>
        <w:pageBreakBefore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1.     Podstawa opracowania.</w:t>
      </w:r>
    </w:p>
    <w:p w14:paraId="1B1601DB" w14:textId="77777777" w:rsidR="004F5872" w:rsidRDefault="004F5872">
      <w:pPr>
        <w:pStyle w:val="Standard"/>
        <w:rPr>
          <w:rFonts w:ascii="Arial" w:hAnsi="Arial" w:cs="Arial"/>
          <w:b/>
          <w:sz w:val="18"/>
          <w:szCs w:val="18"/>
        </w:rPr>
      </w:pPr>
    </w:p>
    <w:p w14:paraId="3651EBB3" w14:textId="77777777" w:rsidR="004F5872" w:rsidRDefault="00000000" w:rsidP="00705865">
      <w:pPr>
        <w:pStyle w:val="Tekstpodstawowy3"/>
        <w:numPr>
          <w:ilvl w:val="1"/>
          <w:numId w:val="8"/>
        </w:numPr>
        <w:tabs>
          <w:tab w:val="left" w:pos="-1080"/>
        </w:tabs>
        <w:ind w:left="567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Zlecenie inwestora</w:t>
      </w:r>
    </w:p>
    <w:p w14:paraId="533206D6" w14:textId="529AD175" w:rsidR="004F5872" w:rsidRDefault="00000000" w:rsidP="00705865">
      <w:pPr>
        <w:pStyle w:val="Tekstpodstawowy3"/>
        <w:numPr>
          <w:ilvl w:val="1"/>
          <w:numId w:val="8"/>
        </w:numPr>
        <w:tabs>
          <w:tab w:val="left" w:pos="-1080"/>
        </w:tabs>
        <w:ind w:left="567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 xml:space="preserve">Podkład architektoniczny w skali 1 : </w:t>
      </w:r>
      <w:r w:rsidR="004604F9">
        <w:rPr>
          <w:rFonts w:cs="Times New Roman"/>
          <w:color w:val="auto"/>
          <w:sz w:val="18"/>
          <w:szCs w:val="18"/>
        </w:rPr>
        <w:t>5</w:t>
      </w:r>
      <w:r>
        <w:rPr>
          <w:rFonts w:cs="Times New Roman"/>
          <w:color w:val="auto"/>
          <w:sz w:val="18"/>
          <w:szCs w:val="18"/>
        </w:rPr>
        <w:t>0</w:t>
      </w:r>
    </w:p>
    <w:p w14:paraId="1319070C" w14:textId="51D678A0" w:rsidR="002B3E0B" w:rsidRDefault="002B3E0B" w:rsidP="00705865">
      <w:pPr>
        <w:pStyle w:val="Tekstpodstawowy3"/>
        <w:numPr>
          <w:ilvl w:val="1"/>
          <w:numId w:val="8"/>
        </w:numPr>
        <w:tabs>
          <w:tab w:val="left" w:pos="-1080"/>
        </w:tabs>
        <w:ind w:left="567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Inwentaryzacja istniejącej instalacji elektrycznej</w:t>
      </w:r>
    </w:p>
    <w:p w14:paraId="5FD1BD63" w14:textId="77777777" w:rsidR="004F5872" w:rsidRDefault="00000000" w:rsidP="00705865">
      <w:pPr>
        <w:pStyle w:val="Tekstpodstawowy3"/>
        <w:numPr>
          <w:ilvl w:val="1"/>
          <w:numId w:val="8"/>
        </w:numPr>
        <w:tabs>
          <w:tab w:val="left" w:pos="-1080"/>
        </w:tabs>
        <w:ind w:left="567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>Ustawa z dnia 7 lipca 1994r. - Prawo budowlane (Dz.U. z 2010r. Nr 243, poz. 1623, z późn. zm.).</w:t>
      </w:r>
    </w:p>
    <w:p w14:paraId="0C5B5E0D" w14:textId="77777777" w:rsidR="004F5872" w:rsidRDefault="00000000" w:rsidP="00705865">
      <w:pPr>
        <w:pStyle w:val="Tekstpodstawowy3"/>
        <w:numPr>
          <w:ilvl w:val="1"/>
          <w:numId w:val="8"/>
        </w:numPr>
        <w:tabs>
          <w:tab w:val="left" w:pos="-1080"/>
        </w:tabs>
        <w:ind w:left="567"/>
        <w:rPr>
          <w:rFonts w:cs="Times New Roman"/>
          <w:color w:val="auto"/>
          <w:sz w:val="18"/>
          <w:szCs w:val="18"/>
        </w:rPr>
      </w:pPr>
      <w:r>
        <w:rPr>
          <w:rFonts w:cs="Times New Roman"/>
          <w:color w:val="auto"/>
          <w:sz w:val="18"/>
          <w:szCs w:val="18"/>
        </w:rPr>
        <w:t xml:space="preserve">Rozporządzenie Ministra Infrastruktury z dnia 12 kwietnia 2002r. w sprawie warunków </w:t>
      </w:r>
      <w:r>
        <w:rPr>
          <w:rFonts w:cs="Times New Roman"/>
          <w:color w:val="auto"/>
          <w:sz w:val="18"/>
          <w:szCs w:val="18"/>
        </w:rPr>
        <w:br/>
        <w:t>technicznych, jakim powinny odpowiadać budynki i ich usytuowanie (Dz.U. z 2002r. Nr 75 poz. 690 z późn. zm.)</w:t>
      </w:r>
    </w:p>
    <w:p w14:paraId="2833DF75" w14:textId="77777777" w:rsidR="004F5872" w:rsidRDefault="004F5872">
      <w:pPr>
        <w:pStyle w:val="Tekstpodstawowy3"/>
        <w:tabs>
          <w:tab w:val="left" w:pos="0"/>
        </w:tabs>
        <w:ind w:right="0"/>
        <w:rPr>
          <w:rFonts w:cs="Tahoma"/>
          <w:b/>
          <w:bCs/>
          <w:sz w:val="22"/>
          <w:szCs w:val="22"/>
        </w:rPr>
      </w:pPr>
    </w:p>
    <w:p w14:paraId="691050F6" w14:textId="77777777" w:rsidR="004F5872" w:rsidRDefault="00000000">
      <w:pPr>
        <w:pStyle w:val="Standard"/>
        <w:jc w:val="both"/>
        <w:rPr>
          <w:rFonts w:ascii="Arial" w:hAnsi="Arial" w:cs="Tahoma"/>
          <w:b/>
          <w:sz w:val="22"/>
          <w:szCs w:val="22"/>
        </w:rPr>
      </w:pPr>
      <w:r>
        <w:rPr>
          <w:rFonts w:ascii="Arial" w:hAnsi="Arial" w:cs="Tahoma"/>
          <w:b/>
          <w:sz w:val="22"/>
          <w:szCs w:val="22"/>
        </w:rPr>
        <w:t>2.    Charakterystyka obiektu</w:t>
      </w:r>
    </w:p>
    <w:p w14:paraId="03E9FC40" w14:textId="77777777" w:rsidR="00165CA9" w:rsidRDefault="00165CA9">
      <w:pPr>
        <w:pStyle w:val="Standard"/>
        <w:jc w:val="both"/>
        <w:rPr>
          <w:rFonts w:ascii="Arial" w:hAnsi="Arial" w:cs="Tahoma"/>
          <w:b/>
          <w:sz w:val="22"/>
          <w:szCs w:val="22"/>
        </w:rPr>
      </w:pPr>
    </w:p>
    <w:p w14:paraId="31FED5D2" w14:textId="1067E965" w:rsidR="004F5872" w:rsidRDefault="00B45B95" w:rsidP="00B45B95">
      <w:pPr>
        <w:pStyle w:val="Standard"/>
        <w:jc w:val="both"/>
        <w:rPr>
          <w:rFonts w:ascii="Arial" w:hAnsi="Arial" w:cs="Tahoma"/>
          <w:sz w:val="18"/>
          <w:szCs w:val="18"/>
        </w:rPr>
      </w:pPr>
      <w:r w:rsidRPr="00B45B95">
        <w:rPr>
          <w:rFonts w:ascii="Arial" w:hAnsi="Arial" w:cs="Tahoma"/>
          <w:sz w:val="18"/>
          <w:szCs w:val="18"/>
        </w:rPr>
        <w:t>Remont toalet w budynku szkoły polegał będzie na demontażu części ścianek działowych i drzwi oraz na postawieniu nowych</w:t>
      </w:r>
      <w:r>
        <w:rPr>
          <w:rFonts w:ascii="Arial" w:hAnsi="Arial" w:cs="Tahoma"/>
          <w:sz w:val="18"/>
          <w:szCs w:val="18"/>
        </w:rPr>
        <w:t xml:space="preserve"> </w:t>
      </w:r>
      <w:r w:rsidRPr="00B45B95">
        <w:rPr>
          <w:rFonts w:ascii="Arial" w:hAnsi="Arial" w:cs="Tahoma"/>
          <w:sz w:val="18"/>
          <w:szCs w:val="18"/>
        </w:rPr>
        <w:t>ścianek działowych celem uzyskania nowych bardziej ustawnych</w:t>
      </w:r>
      <w:r w:rsidR="002B3E0B">
        <w:rPr>
          <w:rFonts w:ascii="Arial" w:hAnsi="Arial" w:cs="Tahoma"/>
          <w:sz w:val="18"/>
          <w:szCs w:val="18"/>
        </w:rPr>
        <w:t xml:space="preserve"> toalet</w:t>
      </w:r>
      <w:r w:rsidRPr="00B45B95">
        <w:rPr>
          <w:rFonts w:ascii="Arial" w:hAnsi="Arial" w:cs="Tahoma"/>
          <w:sz w:val="18"/>
          <w:szCs w:val="18"/>
        </w:rPr>
        <w:t xml:space="preserve"> oraz </w:t>
      </w:r>
      <w:r w:rsidR="002B3E0B">
        <w:rPr>
          <w:rFonts w:ascii="Arial" w:hAnsi="Arial" w:cs="Tahoma"/>
          <w:sz w:val="18"/>
          <w:szCs w:val="18"/>
        </w:rPr>
        <w:t>wykonanie toalety dla osób z niepełnosprawnościami</w:t>
      </w:r>
      <w:r w:rsidRPr="00B45B95">
        <w:rPr>
          <w:rFonts w:ascii="Arial" w:hAnsi="Arial" w:cs="Tahoma"/>
          <w:sz w:val="18"/>
          <w:szCs w:val="18"/>
        </w:rPr>
        <w:t>.</w:t>
      </w:r>
    </w:p>
    <w:p w14:paraId="4427019F" w14:textId="0680676F" w:rsidR="00CA2536" w:rsidRDefault="00A728B0" w:rsidP="00705865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Projekt </w:t>
      </w:r>
      <w:r w:rsidR="00B45B95">
        <w:rPr>
          <w:rFonts w:ascii="Arial" w:hAnsi="Arial" w:cs="Tahoma"/>
          <w:sz w:val="18"/>
          <w:szCs w:val="18"/>
        </w:rPr>
        <w:t>branży elektrycznej obejmuje</w:t>
      </w:r>
      <w:r>
        <w:rPr>
          <w:rFonts w:ascii="Arial" w:hAnsi="Arial" w:cs="Tahoma"/>
          <w:sz w:val="18"/>
          <w:szCs w:val="18"/>
        </w:rPr>
        <w:t xml:space="preserve"> </w:t>
      </w:r>
      <w:r w:rsidR="002B1021">
        <w:rPr>
          <w:rFonts w:ascii="Arial" w:hAnsi="Arial" w:cs="Tahoma"/>
          <w:sz w:val="18"/>
          <w:szCs w:val="18"/>
        </w:rPr>
        <w:t>przebudowę istniejącego oświetlenia</w:t>
      </w:r>
      <w:r w:rsidR="002B3E0B">
        <w:rPr>
          <w:rFonts w:ascii="Arial" w:hAnsi="Arial" w:cs="Tahoma"/>
          <w:sz w:val="18"/>
          <w:szCs w:val="18"/>
        </w:rPr>
        <w:t xml:space="preserve"> oraz instalacji gniazd wtykowych</w:t>
      </w:r>
      <w:r w:rsidR="002B1021">
        <w:rPr>
          <w:rFonts w:ascii="Arial" w:hAnsi="Arial" w:cs="Tahoma"/>
          <w:sz w:val="18"/>
          <w:szCs w:val="18"/>
        </w:rPr>
        <w:t xml:space="preserve"> w</w:t>
      </w:r>
      <w:r w:rsidR="002B3E0B">
        <w:rPr>
          <w:rFonts w:ascii="Arial" w:hAnsi="Arial" w:cs="Tahoma"/>
          <w:sz w:val="18"/>
          <w:szCs w:val="18"/>
        </w:rPr>
        <w:t> </w:t>
      </w:r>
      <w:r w:rsidR="002B1021">
        <w:rPr>
          <w:rFonts w:ascii="Arial" w:hAnsi="Arial" w:cs="Tahoma"/>
          <w:sz w:val="18"/>
          <w:szCs w:val="18"/>
        </w:rPr>
        <w:t>pomieszczeniach toalet</w:t>
      </w:r>
      <w:r w:rsidR="00CA2536">
        <w:rPr>
          <w:rFonts w:ascii="Arial" w:hAnsi="Arial" w:cs="Tahoma"/>
          <w:sz w:val="18"/>
          <w:szCs w:val="18"/>
        </w:rPr>
        <w:t>.</w:t>
      </w:r>
    </w:p>
    <w:p w14:paraId="417043D4" w14:textId="77777777" w:rsidR="004F5872" w:rsidRDefault="004F5872">
      <w:pPr>
        <w:pStyle w:val="Standard"/>
        <w:ind w:left="720"/>
        <w:jc w:val="both"/>
        <w:rPr>
          <w:rFonts w:ascii="Arial" w:hAnsi="Arial" w:cs="Tahoma"/>
          <w:b/>
          <w:bCs/>
          <w:sz w:val="22"/>
          <w:szCs w:val="22"/>
        </w:rPr>
      </w:pPr>
    </w:p>
    <w:p w14:paraId="4580B635" w14:textId="6897855B" w:rsidR="00AC2281" w:rsidRDefault="00000000">
      <w:pPr>
        <w:pStyle w:val="Standard"/>
        <w:jc w:val="both"/>
        <w:rPr>
          <w:rFonts w:ascii="Arial" w:hAnsi="Arial" w:cs="Tahoma"/>
          <w:b/>
          <w:sz w:val="22"/>
          <w:szCs w:val="22"/>
        </w:rPr>
      </w:pPr>
      <w:r>
        <w:rPr>
          <w:rFonts w:ascii="Arial" w:hAnsi="Arial" w:cs="Tahoma"/>
          <w:b/>
          <w:sz w:val="22"/>
          <w:szCs w:val="22"/>
        </w:rPr>
        <w:t xml:space="preserve">3.    </w:t>
      </w:r>
      <w:r w:rsidR="0022390B">
        <w:rPr>
          <w:rFonts w:ascii="Arial" w:hAnsi="Arial" w:cs="Tahoma"/>
          <w:b/>
          <w:sz w:val="22"/>
          <w:szCs w:val="22"/>
        </w:rPr>
        <w:t>Opis rozwiązania projektowego</w:t>
      </w:r>
    </w:p>
    <w:p w14:paraId="24133F2C" w14:textId="77777777" w:rsidR="0022390B" w:rsidRDefault="0022390B">
      <w:pPr>
        <w:pStyle w:val="Standard"/>
        <w:jc w:val="both"/>
        <w:rPr>
          <w:rFonts w:ascii="Arial" w:hAnsi="Arial" w:cs="Tahoma"/>
          <w:b/>
          <w:bCs/>
          <w:sz w:val="18"/>
          <w:szCs w:val="18"/>
        </w:rPr>
      </w:pPr>
    </w:p>
    <w:p w14:paraId="2E648917" w14:textId="77777777" w:rsidR="00D073C9" w:rsidRDefault="00D073C9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Istniejącą instalację oświetlenia toalet należy rozebrać (demontaż opraw i łączników oświetlenia, wypięcie przewodów zasilających oprawy z istn. puszki rozgałęźnej na zewnątrz pomieszczenia).</w:t>
      </w:r>
    </w:p>
    <w:p w14:paraId="372D1F24" w14:textId="1E2C8E87" w:rsidR="00165CA9" w:rsidRDefault="00165CA9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Oświetlenie </w:t>
      </w:r>
      <w:r w:rsidR="00CE60C2">
        <w:rPr>
          <w:rFonts w:ascii="Arial" w:hAnsi="Arial" w:cs="Tahoma"/>
          <w:sz w:val="18"/>
          <w:szCs w:val="18"/>
        </w:rPr>
        <w:t xml:space="preserve">toalet </w:t>
      </w:r>
      <w:r>
        <w:rPr>
          <w:rFonts w:ascii="Arial" w:hAnsi="Arial" w:cs="Tahoma"/>
          <w:sz w:val="18"/>
          <w:szCs w:val="18"/>
        </w:rPr>
        <w:t xml:space="preserve">wykonać należy poprzez </w:t>
      </w:r>
      <w:r w:rsidR="00CE60C2">
        <w:rPr>
          <w:rFonts w:ascii="Arial" w:hAnsi="Arial" w:cs="Tahoma"/>
          <w:sz w:val="18"/>
          <w:szCs w:val="18"/>
        </w:rPr>
        <w:t xml:space="preserve">zabudowę we wskazanych na rzucie pomieszczeń miejscach opraw </w:t>
      </w:r>
      <w:r>
        <w:rPr>
          <w:rFonts w:ascii="Arial" w:hAnsi="Arial" w:cs="Tahoma"/>
          <w:sz w:val="18"/>
          <w:szCs w:val="18"/>
        </w:rPr>
        <w:t>oświetleni</w:t>
      </w:r>
      <w:r w:rsidR="00CE60C2">
        <w:rPr>
          <w:rFonts w:ascii="Arial" w:hAnsi="Arial" w:cs="Tahoma"/>
          <w:sz w:val="18"/>
          <w:szCs w:val="18"/>
        </w:rPr>
        <w:t>owych wbudowanych</w:t>
      </w:r>
      <w:r>
        <w:rPr>
          <w:rFonts w:ascii="Arial" w:hAnsi="Arial" w:cs="Tahoma"/>
          <w:sz w:val="18"/>
          <w:szCs w:val="18"/>
        </w:rPr>
        <w:t xml:space="preserve"> </w:t>
      </w:r>
      <w:r w:rsidR="00CE60C2">
        <w:rPr>
          <w:rFonts w:ascii="Arial" w:hAnsi="Arial" w:cs="Tahoma"/>
          <w:sz w:val="18"/>
          <w:szCs w:val="18"/>
        </w:rPr>
        <w:t>w</w:t>
      </w:r>
      <w:r>
        <w:rPr>
          <w:rFonts w:ascii="Arial" w:hAnsi="Arial" w:cs="Tahoma"/>
          <w:sz w:val="18"/>
          <w:szCs w:val="18"/>
        </w:rPr>
        <w:t xml:space="preserve"> sufit</w:t>
      </w:r>
      <w:r w:rsidR="00CE60C2">
        <w:rPr>
          <w:rFonts w:ascii="Arial" w:hAnsi="Arial" w:cs="Tahoma"/>
          <w:sz w:val="18"/>
          <w:szCs w:val="18"/>
        </w:rPr>
        <w:t xml:space="preserve"> podwieszany.</w:t>
      </w:r>
      <w:r>
        <w:rPr>
          <w:rFonts w:ascii="Arial" w:hAnsi="Arial" w:cs="Tahoma"/>
          <w:sz w:val="18"/>
          <w:szCs w:val="18"/>
        </w:rPr>
        <w:t xml:space="preserve"> </w:t>
      </w:r>
    </w:p>
    <w:p w14:paraId="5A100946" w14:textId="2D639398" w:rsidR="00CE60C2" w:rsidRDefault="00CE60C2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Moc, rozsyła światła z opraw oraz rozmieszczenie dobrano w taki sposób, by zapewnić równomierność i poziom oświetlenia w korytarzach toalet zgodny </w:t>
      </w:r>
      <w:r w:rsidRPr="00CE60C2">
        <w:rPr>
          <w:rFonts w:ascii="Arial" w:hAnsi="Arial" w:cs="Tahoma"/>
          <w:sz w:val="18"/>
          <w:szCs w:val="18"/>
        </w:rPr>
        <w:t xml:space="preserve">z wymaganiami </w:t>
      </w:r>
      <w:r>
        <w:rPr>
          <w:rFonts w:ascii="Arial" w:hAnsi="Arial" w:cs="Tahoma"/>
          <w:sz w:val="18"/>
          <w:szCs w:val="18"/>
        </w:rPr>
        <w:t>PN-EN 13464-1, tj.:</w:t>
      </w:r>
    </w:p>
    <w:p w14:paraId="116E7DB9" w14:textId="2E88C178" w:rsidR="00CE60C2" w:rsidRDefault="00CE60C2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- </w:t>
      </w:r>
      <w:r w:rsidRPr="00CE60C2">
        <w:rPr>
          <w:rFonts w:ascii="Arial" w:hAnsi="Arial" w:cs="Tahoma"/>
          <w:sz w:val="18"/>
          <w:szCs w:val="18"/>
        </w:rPr>
        <w:t>średnie oświetlenie na poziomie podłogi</w:t>
      </w:r>
      <w:r>
        <w:rPr>
          <w:rFonts w:ascii="Arial" w:hAnsi="Arial" w:cs="Tahoma"/>
          <w:sz w:val="18"/>
          <w:szCs w:val="18"/>
        </w:rPr>
        <w:t xml:space="preserve"> – min. 200lx</w:t>
      </w:r>
      <w:r w:rsidR="002500FC">
        <w:rPr>
          <w:rFonts w:ascii="Arial" w:hAnsi="Arial" w:cs="Tahoma"/>
          <w:sz w:val="18"/>
          <w:szCs w:val="18"/>
        </w:rPr>
        <w:t>,</w:t>
      </w:r>
    </w:p>
    <w:p w14:paraId="336F0E73" w14:textId="3975466E" w:rsidR="00CE60C2" w:rsidRDefault="00CE60C2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- </w:t>
      </w:r>
      <w:r w:rsidRPr="00CE60C2">
        <w:rPr>
          <w:rFonts w:ascii="Arial" w:hAnsi="Arial" w:cs="Tahoma"/>
          <w:sz w:val="18"/>
          <w:szCs w:val="18"/>
        </w:rPr>
        <w:t>równomierność oświetlenia</w:t>
      </w:r>
      <w:r>
        <w:rPr>
          <w:rFonts w:ascii="Arial" w:hAnsi="Arial" w:cs="Tahoma"/>
          <w:sz w:val="18"/>
          <w:szCs w:val="18"/>
        </w:rPr>
        <w:t xml:space="preserve"> – min. 0,</w:t>
      </w:r>
      <w:r w:rsidR="00343E64">
        <w:rPr>
          <w:rFonts w:ascii="Arial" w:hAnsi="Arial" w:cs="Tahoma"/>
          <w:sz w:val="18"/>
          <w:szCs w:val="18"/>
        </w:rPr>
        <w:t>4</w:t>
      </w:r>
      <w:r w:rsidR="002500FC">
        <w:rPr>
          <w:rFonts w:ascii="Arial" w:hAnsi="Arial" w:cs="Tahoma"/>
          <w:sz w:val="18"/>
          <w:szCs w:val="18"/>
        </w:rPr>
        <w:t>.</w:t>
      </w:r>
    </w:p>
    <w:p w14:paraId="07E81CB5" w14:textId="5775CBF9" w:rsidR="002500FC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Zaprojektowano oprawy do wbudowania w sufit podwieszany o parametrach:</w:t>
      </w:r>
    </w:p>
    <w:p w14:paraId="2EB2BF21" w14:textId="6388A917" w:rsidR="002500FC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źródło światła: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diody LED</w:t>
      </w:r>
    </w:p>
    <w:p w14:paraId="06CBF011" w14:textId="1DE67F6A" w:rsidR="002500FC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moc oprawy: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29W,</w:t>
      </w:r>
    </w:p>
    <w:p w14:paraId="14A7C272" w14:textId="5125E537" w:rsidR="002500FC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średnica oprawy: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135mm,</w:t>
      </w:r>
    </w:p>
    <w:p w14:paraId="712DE05F" w14:textId="0CCBB1B9" w:rsidR="002500FC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otwór montażowy w suficie:</w:t>
      </w:r>
      <w:r>
        <w:rPr>
          <w:rFonts w:ascii="Arial" w:hAnsi="Arial" w:cs="Tahoma"/>
          <w:sz w:val="18"/>
          <w:szCs w:val="18"/>
        </w:rPr>
        <w:tab/>
        <w:t>94mm,</w:t>
      </w:r>
    </w:p>
    <w:p w14:paraId="75CF7C5D" w14:textId="2469E255" w:rsidR="002500FC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barwa światła: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4000K,</w:t>
      </w:r>
    </w:p>
    <w:p w14:paraId="1F4A24D0" w14:textId="4B645AC4" w:rsidR="002500FC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stopień ochrony IP: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54/40,</w:t>
      </w:r>
    </w:p>
    <w:p w14:paraId="7F250DB9" w14:textId="63FAE9D7" w:rsidR="002500FC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- strumień świetlny oprawy: </w:t>
      </w:r>
      <w:r>
        <w:rPr>
          <w:rFonts w:ascii="Arial" w:hAnsi="Arial" w:cs="Tahoma"/>
          <w:sz w:val="18"/>
          <w:szCs w:val="18"/>
        </w:rPr>
        <w:tab/>
        <w:t>&gt;2000lm,</w:t>
      </w:r>
    </w:p>
    <w:p w14:paraId="1EE29648" w14:textId="77777777" w:rsidR="00FF0A53" w:rsidRDefault="002500FC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wskaźnik oddawania barw:</w:t>
      </w:r>
      <w:r>
        <w:rPr>
          <w:rFonts w:ascii="Arial" w:hAnsi="Arial" w:cs="Tahoma"/>
          <w:sz w:val="18"/>
          <w:szCs w:val="18"/>
        </w:rPr>
        <w:tab/>
        <w:t>&gt;80</w:t>
      </w:r>
      <w:r w:rsidR="00FF0A53">
        <w:rPr>
          <w:rFonts w:ascii="Arial" w:hAnsi="Arial" w:cs="Tahoma"/>
          <w:sz w:val="18"/>
          <w:szCs w:val="18"/>
        </w:rPr>
        <w:t>,</w:t>
      </w:r>
    </w:p>
    <w:p w14:paraId="58BCC470" w14:textId="18EC464D" w:rsidR="002500FC" w:rsidRDefault="00FF0A53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kolor oprawy: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biały</w:t>
      </w:r>
      <w:r w:rsidR="002500FC">
        <w:rPr>
          <w:rFonts w:ascii="Arial" w:hAnsi="Arial" w:cs="Tahoma"/>
          <w:sz w:val="18"/>
          <w:szCs w:val="18"/>
        </w:rPr>
        <w:t>.</w:t>
      </w:r>
    </w:p>
    <w:p w14:paraId="688A4C96" w14:textId="0FBFA503" w:rsidR="00165CA9" w:rsidRDefault="00165CA9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Sterowanie oświetleniem wykonać w postaci zabudowanych w pobliżu drzwi wejściowych do </w:t>
      </w:r>
      <w:r w:rsidR="00CE60C2">
        <w:rPr>
          <w:rFonts w:ascii="Arial" w:hAnsi="Arial" w:cs="Tahoma"/>
          <w:sz w:val="18"/>
          <w:szCs w:val="18"/>
        </w:rPr>
        <w:t>toalet</w:t>
      </w:r>
      <w:r>
        <w:rPr>
          <w:rFonts w:ascii="Arial" w:hAnsi="Arial" w:cs="Tahoma"/>
          <w:sz w:val="18"/>
          <w:szCs w:val="18"/>
        </w:rPr>
        <w:t xml:space="preserve"> </w:t>
      </w:r>
      <w:r w:rsidR="00A00058">
        <w:rPr>
          <w:rFonts w:ascii="Arial" w:hAnsi="Arial" w:cs="Tahoma"/>
          <w:sz w:val="18"/>
          <w:szCs w:val="18"/>
        </w:rPr>
        <w:t>łączników</w:t>
      </w:r>
      <w:r w:rsidR="00CE60C2">
        <w:rPr>
          <w:rFonts w:ascii="Arial" w:hAnsi="Arial" w:cs="Tahoma"/>
          <w:sz w:val="18"/>
          <w:szCs w:val="18"/>
        </w:rPr>
        <w:t xml:space="preserve"> klawiszowych pojedynczych (na zewnątrz pomieszczenia). </w:t>
      </w:r>
      <w:r w:rsidR="0022390B">
        <w:rPr>
          <w:rFonts w:ascii="Arial" w:hAnsi="Arial" w:cs="Tahoma"/>
          <w:sz w:val="18"/>
          <w:szCs w:val="18"/>
        </w:rPr>
        <w:t>Wysokość zabudowy łączników - 1,3m nad podłogą.</w:t>
      </w:r>
    </w:p>
    <w:p w14:paraId="58D99BB5" w14:textId="617F7471" w:rsidR="00CE60C2" w:rsidRDefault="00CE60C2" w:rsidP="00165CA9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Nad umywalkami zabudować należy oprawy zawieszane </w:t>
      </w:r>
      <w:r w:rsidR="002500FC">
        <w:rPr>
          <w:rFonts w:ascii="Arial" w:hAnsi="Arial" w:cs="Tahoma"/>
          <w:sz w:val="18"/>
          <w:szCs w:val="18"/>
        </w:rPr>
        <w:t>o parametrach:</w:t>
      </w:r>
    </w:p>
    <w:p w14:paraId="6D346CD2" w14:textId="101D2208" w:rsidR="002500FC" w:rsidRDefault="002500FC" w:rsidP="002500FC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źródło światła: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świetlówka kompaktowa LED z gwintem E27</w:t>
      </w:r>
    </w:p>
    <w:p w14:paraId="0F3F96D3" w14:textId="503998ED" w:rsidR="002500FC" w:rsidRDefault="002500FC" w:rsidP="002500FC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moc oprawy: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max. 40W,</w:t>
      </w:r>
    </w:p>
    <w:p w14:paraId="1589CABC" w14:textId="7A9C77F0" w:rsidR="002500FC" w:rsidRDefault="002500FC" w:rsidP="002500FC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średnica oprawy: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120mm,</w:t>
      </w:r>
    </w:p>
    <w:p w14:paraId="62335CF8" w14:textId="0B832487" w:rsidR="002500FC" w:rsidRDefault="002500FC" w:rsidP="002500FC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długość zawiesia: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1200mm,</w:t>
      </w:r>
    </w:p>
    <w:p w14:paraId="67828BA7" w14:textId="6F1CB52D" w:rsidR="002500FC" w:rsidRDefault="002500FC" w:rsidP="002500FC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regulacja wysokości: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tak,</w:t>
      </w:r>
    </w:p>
    <w:p w14:paraId="163485A6" w14:textId="4AE86162" w:rsidR="002500FC" w:rsidRDefault="002500FC" w:rsidP="002500FC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regulacja kąta świecenia oprawy:</w:t>
      </w:r>
      <w:r>
        <w:rPr>
          <w:rFonts w:ascii="Arial" w:hAnsi="Arial" w:cs="Tahoma"/>
          <w:sz w:val="18"/>
          <w:szCs w:val="18"/>
        </w:rPr>
        <w:tab/>
        <w:t>tak</w:t>
      </w:r>
      <w:r w:rsidR="00FF0A53">
        <w:rPr>
          <w:rFonts w:ascii="Arial" w:hAnsi="Arial" w:cs="Tahoma"/>
          <w:sz w:val="18"/>
          <w:szCs w:val="18"/>
        </w:rPr>
        <w:t>,</w:t>
      </w:r>
    </w:p>
    <w:p w14:paraId="7914B275" w14:textId="184BCB50" w:rsidR="00FF0A53" w:rsidRDefault="00FF0A53" w:rsidP="00FF0A53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- kolor oprawy: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czarny.</w:t>
      </w:r>
    </w:p>
    <w:p w14:paraId="5062DD44" w14:textId="7433A095" w:rsidR="00286FCE" w:rsidRDefault="00286FCE" w:rsidP="00286FCE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Sterowanie oświetleniem nad umywalkami wykonać w postaci zabudowanych w pobliżu </w:t>
      </w:r>
      <w:r w:rsidR="002B3E0B">
        <w:rPr>
          <w:rFonts w:ascii="Arial" w:hAnsi="Arial" w:cs="Tahoma"/>
          <w:sz w:val="18"/>
          <w:szCs w:val="18"/>
        </w:rPr>
        <w:t>umywalek</w:t>
      </w:r>
      <w:r>
        <w:rPr>
          <w:rFonts w:ascii="Arial" w:hAnsi="Arial" w:cs="Tahoma"/>
          <w:sz w:val="18"/>
          <w:szCs w:val="18"/>
        </w:rPr>
        <w:t xml:space="preserve"> łączników klawiszowych pojedynczych (wewnątrz pomieszczenia). Wysokość zabudowy łączników - 1,3m nad podłogą.</w:t>
      </w:r>
    </w:p>
    <w:p w14:paraId="43D44546" w14:textId="5D24CF5F" w:rsidR="002B3E0B" w:rsidRDefault="002B3E0B" w:rsidP="00286FCE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W toalecie na osób z niepełnosprawnościami zabudować awaryjne oświetlenie ewakuacyjne: nasufitową oprawę </w:t>
      </w:r>
      <w:r w:rsidR="00163CE8">
        <w:rPr>
          <w:rFonts w:ascii="Arial" w:hAnsi="Arial" w:cs="Tahoma"/>
          <w:sz w:val="18"/>
          <w:szCs w:val="18"/>
        </w:rPr>
        <w:t>awaryjną z rozsyłem światła powierzchniowym oraz natynkową oprawę kierunkową zabudowaną nad drzwiami wyjściowymi z toalety.</w:t>
      </w:r>
    </w:p>
    <w:p w14:paraId="56E13F16" w14:textId="5F36FBD2" w:rsidR="00F75B5C" w:rsidRDefault="00F75B5C" w:rsidP="00F75B5C">
      <w:pPr>
        <w:pStyle w:val="Standard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Zabudowane oprawy oświetlenia awaryjnego spełniać będą wymagania określone w PN-EN 50172:2005 </w:t>
      </w:r>
      <w:r>
        <w:rPr>
          <w:rFonts w:ascii="Arial" w:hAnsi="Arial" w:cs="Arial"/>
          <w:i/>
          <w:sz w:val="18"/>
          <w:szCs w:val="18"/>
        </w:rPr>
        <w:t>Systemy awaryjnego oświetlenia ewakuacyjnego</w:t>
      </w:r>
      <w:r>
        <w:rPr>
          <w:rFonts w:ascii="Arial" w:hAnsi="Arial" w:cs="Arial"/>
          <w:sz w:val="18"/>
          <w:szCs w:val="18"/>
        </w:rPr>
        <w:t>. Między innymi zapewnione zostanie działanie oświetlenia przez co najmniej 1 godzinę od zaniku oświetlenia podstawowego. Średnie natężenie oświetlenia awaryjnego na całej powierzchni toalety nie będzie mniejsze niż 0,5 lx. Ponadto zabudowane oświetlenie awaryjne i ewakuacyjne powinno zapewniać wytworzenie 50% wymaganego oświetlenia w ciągu 5 sekund, a pełne natężenie w ciągu 60 sekund, zachowany zostanie także stosunek maksymalnego natężenia oświetlenia do minimalnego wynoszący 40:1, jak również wymagania w zakresie utrzymania olśnienia przeszkadzającego na niskim poziomie.</w:t>
      </w:r>
    </w:p>
    <w:p w14:paraId="31AA0B04" w14:textId="148EA9DA" w:rsidR="00F75B5C" w:rsidRDefault="00F75B5C" w:rsidP="00F75B5C">
      <w:pPr>
        <w:pStyle w:val="Standard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Dla oświetlenia awaryjnego wykorzystać należy oprawy wyposażone przez producenta w moduł awaryjny i posiadające certyfikat CNBOP.</w:t>
      </w:r>
    </w:p>
    <w:p w14:paraId="6D6365F8" w14:textId="4AD8117B" w:rsidR="002B3E0B" w:rsidRDefault="00F75B5C" w:rsidP="00286FCE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I</w:t>
      </w:r>
      <w:r w:rsidR="002B3E0B">
        <w:rPr>
          <w:rFonts w:ascii="Arial" w:hAnsi="Arial" w:cs="Tahoma"/>
          <w:sz w:val="18"/>
          <w:szCs w:val="18"/>
        </w:rPr>
        <w:t>nstalację gniazd wtykowych wykonać poprzez zabudowę podtynkowych gniazd wtykowych 2P+Z, IP43. Gniazda wtykowe zasilić z istniejących obwodów zasilających gniazda wtykowe w pomieszczeniach toalet.</w:t>
      </w:r>
    </w:p>
    <w:p w14:paraId="104993E6" w14:textId="5E455304" w:rsidR="00F75B5C" w:rsidRDefault="00F75B5C" w:rsidP="00286FCE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lastRenderedPageBreak/>
        <w:t>Wentylacja toalet wykonana będzie jako zbiorcza z wykorzystaniem wentylatora kanałowego.</w:t>
      </w:r>
    </w:p>
    <w:p w14:paraId="0EDE941E" w14:textId="790D2619" w:rsidR="00F75B5C" w:rsidRPr="00F75B5C" w:rsidRDefault="00F75B5C" w:rsidP="00286FCE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Załączanie wentylatora toalet zrealizować za pomocą zabudowanych w każdym pomieszczeniu toalet czujek ruchu 360</w:t>
      </w:r>
      <w:r>
        <w:rPr>
          <w:rFonts w:ascii="Arial" w:hAnsi="Arial" w:cs="Tahoma"/>
          <w:sz w:val="18"/>
          <w:szCs w:val="18"/>
          <w:vertAlign w:val="superscript"/>
        </w:rPr>
        <w:t>0</w:t>
      </w:r>
      <w:r>
        <w:rPr>
          <w:rFonts w:ascii="Arial" w:hAnsi="Arial" w:cs="Tahoma"/>
          <w:sz w:val="18"/>
          <w:szCs w:val="18"/>
        </w:rPr>
        <w:t xml:space="preserve"> połączonych równolegle. Połączenie takie zapewni pracę wentylatora w trakcie pobytu osób w którejkolwiek z toalet.</w:t>
      </w:r>
    </w:p>
    <w:p w14:paraId="0324AA84" w14:textId="144BF85B" w:rsidR="009F64AC" w:rsidRDefault="004F2586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Instalacje zasilania oświetlenia </w:t>
      </w:r>
      <w:r w:rsidR="00F75B5C">
        <w:rPr>
          <w:rFonts w:ascii="Arial" w:hAnsi="Arial" w:cs="Tahoma"/>
          <w:sz w:val="18"/>
          <w:szCs w:val="18"/>
        </w:rPr>
        <w:t xml:space="preserve">oraz zasilania wentylatora kanałowego </w:t>
      </w:r>
      <w:r w:rsidR="00286FCE">
        <w:rPr>
          <w:rFonts w:ascii="Arial" w:hAnsi="Arial" w:cs="Tahoma"/>
          <w:sz w:val="18"/>
          <w:szCs w:val="18"/>
        </w:rPr>
        <w:t xml:space="preserve">wykonać </w:t>
      </w:r>
      <w:r>
        <w:rPr>
          <w:rFonts w:ascii="Arial" w:hAnsi="Arial" w:cs="Tahoma"/>
          <w:sz w:val="18"/>
          <w:szCs w:val="18"/>
        </w:rPr>
        <w:t>przewodami YDYżo 3x1,5mm</w:t>
      </w:r>
      <w:r>
        <w:rPr>
          <w:rFonts w:ascii="Arial" w:hAnsi="Arial" w:cs="Tahoma"/>
          <w:sz w:val="18"/>
          <w:szCs w:val="18"/>
          <w:vertAlign w:val="superscript"/>
        </w:rPr>
        <w:t>2</w:t>
      </w:r>
      <w:r w:rsidR="00286FCE">
        <w:rPr>
          <w:rFonts w:ascii="Arial" w:hAnsi="Arial" w:cs="Tahoma"/>
          <w:sz w:val="18"/>
          <w:szCs w:val="18"/>
        </w:rPr>
        <w:t xml:space="preserve"> wyprowadzonymi z najbliższej puszki rozgałęźnej istniejącej instalacji oświetlenia toalet (na </w:t>
      </w:r>
      <w:r w:rsidR="00F75B5C">
        <w:rPr>
          <w:rFonts w:ascii="Arial" w:hAnsi="Arial" w:cs="Tahoma"/>
          <w:sz w:val="18"/>
          <w:szCs w:val="18"/>
        </w:rPr>
        <w:t>zewnątrz toalet w okolicy istniejących drzwi wejściowych do toalet</w:t>
      </w:r>
      <w:r w:rsidR="00286FCE">
        <w:rPr>
          <w:rFonts w:ascii="Arial" w:hAnsi="Arial" w:cs="Tahoma"/>
          <w:sz w:val="18"/>
          <w:szCs w:val="18"/>
        </w:rPr>
        <w:t>)</w:t>
      </w:r>
      <w:r>
        <w:rPr>
          <w:rFonts w:ascii="Arial" w:hAnsi="Arial" w:cs="Tahoma"/>
          <w:sz w:val="18"/>
          <w:szCs w:val="18"/>
        </w:rPr>
        <w:t>.</w:t>
      </w:r>
      <w:r w:rsidR="0022390B">
        <w:rPr>
          <w:rFonts w:ascii="Arial" w:hAnsi="Arial" w:cs="Tahoma"/>
          <w:sz w:val="18"/>
          <w:szCs w:val="18"/>
        </w:rPr>
        <w:t xml:space="preserve"> </w:t>
      </w:r>
    </w:p>
    <w:p w14:paraId="23E2C463" w14:textId="014EBE56" w:rsidR="00286FCE" w:rsidRPr="00286FCE" w:rsidRDefault="00286FCE">
      <w:pPr>
        <w:pStyle w:val="Standard"/>
        <w:jc w:val="both"/>
        <w:rPr>
          <w:rFonts w:ascii="Arial" w:hAnsi="Arial" w:cs="Arial"/>
          <w:sz w:val="18"/>
          <w:szCs w:val="18"/>
        </w:rPr>
      </w:pPr>
      <w:r w:rsidRPr="00286FCE">
        <w:rPr>
          <w:rFonts w:ascii="Arial" w:hAnsi="Arial" w:cs="Tahoma"/>
          <w:sz w:val="18"/>
          <w:szCs w:val="18"/>
        </w:rPr>
        <w:t xml:space="preserve">Instalację zasilania </w:t>
      </w:r>
      <w:r w:rsidR="00F75B5C">
        <w:rPr>
          <w:rFonts w:ascii="Arial" w:hAnsi="Arial" w:cs="Tahoma"/>
          <w:sz w:val="18"/>
          <w:szCs w:val="18"/>
        </w:rPr>
        <w:t xml:space="preserve">gniazd wtykowych </w:t>
      </w:r>
      <w:r w:rsidRPr="00286FCE">
        <w:rPr>
          <w:rFonts w:ascii="Arial" w:hAnsi="Arial" w:cs="Tahoma"/>
          <w:sz w:val="18"/>
          <w:szCs w:val="18"/>
        </w:rPr>
        <w:t>wykonać przewodami</w:t>
      </w:r>
      <w:r>
        <w:rPr>
          <w:rFonts w:ascii="Arial" w:hAnsi="Arial" w:cs="Tahoma"/>
          <w:sz w:val="18"/>
          <w:szCs w:val="18"/>
        </w:rPr>
        <w:t xml:space="preserve"> YDYżo </w:t>
      </w:r>
      <w:r w:rsidR="00F75B5C">
        <w:rPr>
          <w:rFonts w:ascii="Arial" w:hAnsi="Arial" w:cs="Tahoma"/>
          <w:sz w:val="18"/>
          <w:szCs w:val="18"/>
        </w:rPr>
        <w:t>3</w:t>
      </w:r>
      <w:r>
        <w:rPr>
          <w:rFonts w:ascii="Arial" w:hAnsi="Arial" w:cs="Tahoma"/>
          <w:sz w:val="18"/>
          <w:szCs w:val="18"/>
        </w:rPr>
        <w:t>x</w:t>
      </w:r>
      <w:r w:rsidR="00F75B5C">
        <w:rPr>
          <w:rFonts w:ascii="Arial" w:hAnsi="Arial" w:cs="Tahoma"/>
          <w:sz w:val="18"/>
          <w:szCs w:val="18"/>
        </w:rPr>
        <w:t>2</w:t>
      </w:r>
      <w:r>
        <w:rPr>
          <w:rFonts w:ascii="Arial" w:hAnsi="Arial" w:cs="Tahoma"/>
          <w:sz w:val="18"/>
          <w:szCs w:val="18"/>
        </w:rPr>
        <w:t>,5mm</w:t>
      </w:r>
      <w:r>
        <w:rPr>
          <w:rFonts w:ascii="Arial" w:hAnsi="Arial" w:cs="Tahoma"/>
          <w:sz w:val="18"/>
          <w:szCs w:val="18"/>
          <w:vertAlign w:val="superscript"/>
        </w:rPr>
        <w:t>2</w:t>
      </w:r>
      <w:r w:rsidR="00F75B5C">
        <w:rPr>
          <w:rFonts w:ascii="Arial" w:hAnsi="Arial" w:cs="Tahoma"/>
          <w:sz w:val="18"/>
          <w:szCs w:val="18"/>
        </w:rPr>
        <w:t xml:space="preserve"> – podłączenie do obwodów zasilania istniejących gniazd wtykowych.</w:t>
      </w:r>
    </w:p>
    <w:p w14:paraId="0F01D366" w14:textId="77777777" w:rsidR="0022390B" w:rsidRDefault="0022390B">
      <w:pPr>
        <w:pStyle w:val="Standard"/>
        <w:jc w:val="both"/>
        <w:rPr>
          <w:rFonts w:ascii="Arial" w:hAnsi="Arial" w:cs="Arial"/>
          <w:sz w:val="18"/>
          <w:szCs w:val="18"/>
        </w:rPr>
      </w:pPr>
    </w:p>
    <w:p w14:paraId="530721DC" w14:textId="1CAE8568" w:rsidR="00F75B5C" w:rsidRDefault="00F75B5C" w:rsidP="00F75B5C">
      <w:pPr>
        <w:pStyle w:val="Standard"/>
        <w:jc w:val="both"/>
        <w:rPr>
          <w:rFonts w:ascii="Arial" w:hAnsi="Arial" w:cs="Tahoma"/>
          <w:b/>
          <w:sz w:val="22"/>
          <w:szCs w:val="22"/>
        </w:rPr>
      </w:pPr>
      <w:r>
        <w:rPr>
          <w:rFonts w:ascii="Arial" w:hAnsi="Arial" w:cs="Tahoma"/>
          <w:b/>
          <w:sz w:val="22"/>
          <w:szCs w:val="22"/>
        </w:rPr>
        <w:t>4.  Prace rozbiórkowe</w:t>
      </w:r>
    </w:p>
    <w:p w14:paraId="53AAE71D" w14:textId="77777777" w:rsidR="00F75B5C" w:rsidRPr="0022390B" w:rsidRDefault="00F75B5C" w:rsidP="00F75B5C">
      <w:pPr>
        <w:pStyle w:val="Standard"/>
        <w:jc w:val="both"/>
        <w:rPr>
          <w:rFonts w:ascii="Arial" w:hAnsi="Arial" w:cs="Tahoma"/>
          <w:sz w:val="18"/>
          <w:szCs w:val="18"/>
        </w:rPr>
      </w:pPr>
    </w:p>
    <w:p w14:paraId="4C2734D0" w14:textId="244AA283" w:rsidR="00F75B5C" w:rsidRDefault="00F75B5C" w:rsidP="00F75B5C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 xml:space="preserve">Elementy istniejącej instalacji elektrycznej w toaletach (gniazda wtykowe, </w:t>
      </w:r>
      <w:r w:rsidR="00810910">
        <w:rPr>
          <w:rFonts w:ascii="Arial" w:hAnsi="Arial" w:cs="Tahoma"/>
          <w:sz w:val="18"/>
          <w:szCs w:val="18"/>
        </w:rPr>
        <w:t>oprawy</w:t>
      </w:r>
      <w:r>
        <w:rPr>
          <w:rFonts w:ascii="Arial" w:hAnsi="Arial" w:cs="Tahoma"/>
          <w:sz w:val="18"/>
          <w:szCs w:val="18"/>
        </w:rPr>
        <w:t xml:space="preserve"> oświetleniowe, łączniki oświetlenia) </w:t>
      </w:r>
      <w:r w:rsidR="00810910">
        <w:rPr>
          <w:rFonts w:ascii="Arial" w:hAnsi="Arial" w:cs="Tahoma"/>
          <w:sz w:val="18"/>
          <w:szCs w:val="18"/>
        </w:rPr>
        <w:t>należy zdemontować i przekazać do utylizacji przez uprawnione firmy.</w:t>
      </w:r>
    </w:p>
    <w:p w14:paraId="09B0B55B" w14:textId="77777777" w:rsidR="00F75B5C" w:rsidRDefault="00F75B5C" w:rsidP="00F75B5C">
      <w:pPr>
        <w:pStyle w:val="Standard"/>
        <w:jc w:val="both"/>
        <w:rPr>
          <w:rFonts w:ascii="Arial" w:hAnsi="Arial" w:cs="Tahoma"/>
          <w:sz w:val="18"/>
          <w:szCs w:val="18"/>
        </w:rPr>
      </w:pPr>
    </w:p>
    <w:p w14:paraId="72209967" w14:textId="76E74AAF" w:rsidR="004F5872" w:rsidRDefault="00F75B5C" w:rsidP="00F75B5C">
      <w:pPr>
        <w:pStyle w:val="Standard"/>
        <w:jc w:val="both"/>
        <w:rPr>
          <w:rFonts w:ascii="Arial" w:hAnsi="Arial" w:cs="Tahoma"/>
          <w:b/>
          <w:sz w:val="22"/>
          <w:szCs w:val="22"/>
        </w:rPr>
      </w:pPr>
      <w:r>
        <w:rPr>
          <w:rFonts w:ascii="Arial" w:hAnsi="Arial" w:cs="Tahoma"/>
          <w:b/>
          <w:sz w:val="22"/>
          <w:szCs w:val="22"/>
        </w:rPr>
        <w:t>5.  Ochrona przeciwporażeniowa</w:t>
      </w:r>
    </w:p>
    <w:p w14:paraId="29D26B1D" w14:textId="77777777" w:rsidR="0022390B" w:rsidRPr="0022390B" w:rsidRDefault="0022390B" w:rsidP="0022390B">
      <w:pPr>
        <w:pStyle w:val="Standard"/>
        <w:jc w:val="both"/>
        <w:rPr>
          <w:rFonts w:ascii="Arial" w:hAnsi="Arial" w:cs="Tahoma"/>
          <w:sz w:val="18"/>
          <w:szCs w:val="18"/>
        </w:rPr>
      </w:pPr>
    </w:p>
    <w:p w14:paraId="40936470" w14:textId="22BFFEDD" w:rsidR="0022390B" w:rsidRDefault="00000000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Instalację elektryczną wykonać należy w układzie sieci TN-S jako 3 – przewodową</w:t>
      </w:r>
      <w:r w:rsidR="00286FCE">
        <w:rPr>
          <w:rFonts w:ascii="Arial" w:hAnsi="Arial" w:cs="Tahoma"/>
          <w:sz w:val="18"/>
          <w:szCs w:val="18"/>
        </w:rPr>
        <w:t xml:space="preserve"> (z wydzielonym przewodem neutralnym i ochronnym)</w:t>
      </w:r>
      <w:r>
        <w:rPr>
          <w:rFonts w:ascii="Arial" w:hAnsi="Arial" w:cs="Tahoma"/>
          <w:sz w:val="18"/>
          <w:szCs w:val="18"/>
        </w:rPr>
        <w:t xml:space="preserve">. </w:t>
      </w:r>
    </w:p>
    <w:p w14:paraId="67A9F675" w14:textId="2D12E206" w:rsidR="004F5872" w:rsidRDefault="00000000">
      <w:pPr>
        <w:pStyle w:val="Standard"/>
        <w:jc w:val="both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Ochronę przeciwporażeniową zapewniać będzie szybkie wyłączenia napięcia realizowane przez zabudowane w</w:t>
      </w:r>
      <w:r w:rsidR="00F75B5C">
        <w:rPr>
          <w:rFonts w:ascii="Arial" w:hAnsi="Arial" w:cs="Tahoma"/>
          <w:sz w:val="18"/>
          <w:szCs w:val="18"/>
        </w:rPr>
        <w:t> </w:t>
      </w:r>
      <w:r w:rsidR="00286FCE">
        <w:rPr>
          <w:rFonts w:ascii="Arial" w:hAnsi="Arial" w:cs="Tahoma"/>
          <w:sz w:val="18"/>
          <w:szCs w:val="18"/>
        </w:rPr>
        <w:t xml:space="preserve">istniejącej </w:t>
      </w:r>
      <w:r w:rsidR="00155644">
        <w:rPr>
          <w:rFonts w:ascii="Arial" w:hAnsi="Arial" w:cs="Tahoma"/>
          <w:sz w:val="18"/>
          <w:szCs w:val="18"/>
        </w:rPr>
        <w:t>rozdzielni obwodow</w:t>
      </w:r>
      <w:r w:rsidR="0022390B">
        <w:rPr>
          <w:rFonts w:ascii="Arial" w:hAnsi="Arial" w:cs="Tahoma"/>
          <w:sz w:val="18"/>
          <w:szCs w:val="18"/>
        </w:rPr>
        <w:t>ej</w:t>
      </w:r>
      <w:r>
        <w:rPr>
          <w:rFonts w:ascii="Arial" w:hAnsi="Arial" w:cs="Tahoma"/>
          <w:sz w:val="18"/>
          <w:szCs w:val="18"/>
        </w:rPr>
        <w:t xml:space="preserve"> wyłączniki </w:t>
      </w:r>
      <w:r w:rsidR="0022390B">
        <w:rPr>
          <w:rFonts w:ascii="Arial" w:hAnsi="Arial" w:cs="Tahoma"/>
          <w:sz w:val="18"/>
          <w:szCs w:val="18"/>
        </w:rPr>
        <w:t>nadmiarowo prądowe</w:t>
      </w:r>
      <w:r>
        <w:rPr>
          <w:rFonts w:ascii="Arial" w:hAnsi="Arial" w:cs="Tahoma"/>
          <w:sz w:val="18"/>
          <w:szCs w:val="18"/>
        </w:rPr>
        <w:t xml:space="preserve"> serii S300.</w:t>
      </w:r>
    </w:p>
    <w:p w14:paraId="52CF7E2F" w14:textId="678279CE" w:rsidR="004F5872" w:rsidRDefault="00000000" w:rsidP="00286FCE">
      <w:pPr>
        <w:pStyle w:val="Standard"/>
        <w:jc w:val="both"/>
        <w:rPr>
          <w:rFonts w:ascii="Arial" w:hAnsi="Arial" w:cs="Tahoma"/>
          <w:b/>
          <w:bCs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>Dodatkową ochronę przeciwporażeniową zapewnią</w:t>
      </w:r>
      <w:r w:rsidR="0022390B">
        <w:rPr>
          <w:rFonts w:ascii="Arial" w:hAnsi="Arial" w:cs="Tahoma"/>
          <w:sz w:val="18"/>
          <w:szCs w:val="18"/>
        </w:rPr>
        <w:t xml:space="preserve"> istniejące </w:t>
      </w:r>
      <w:r>
        <w:rPr>
          <w:rFonts w:ascii="Arial" w:hAnsi="Arial" w:cs="Tahoma"/>
          <w:sz w:val="18"/>
          <w:szCs w:val="18"/>
        </w:rPr>
        <w:t>wyłączniki przeciwporażeniowe różnicowo – prądowe</w:t>
      </w:r>
      <w:r w:rsidR="00F75B5C">
        <w:rPr>
          <w:rFonts w:ascii="Arial" w:hAnsi="Arial" w:cs="Tahoma"/>
          <w:sz w:val="18"/>
          <w:szCs w:val="18"/>
        </w:rPr>
        <w:t>.</w:t>
      </w:r>
    </w:p>
    <w:p w14:paraId="60825662" w14:textId="77777777" w:rsidR="004F5872" w:rsidRDefault="004F5872">
      <w:pPr>
        <w:pStyle w:val="standard1"/>
        <w:pageBreakBefore/>
        <w:jc w:val="both"/>
        <w:rPr>
          <w:b/>
          <w:sz w:val="18"/>
          <w:szCs w:val="18"/>
          <w:shd w:val="clear" w:color="auto" w:fill="FFFF99"/>
        </w:rPr>
      </w:pPr>
    </w:p>
    <w:p w14:paraId="1F664681" w14:textId="77777777" w:rsidR="004F5872" w:rsidRDefault="004F5872">
      <w:pPr>
        <w:pStyle w:val="Standard"/>
        <w:ind w:left="360"/>
        <w:rPr>
          <w:rFonts w:ascii="Tahoma" w:hAnsi="Tahoma" w:cs="Tahoma"/>
          <w:bCs/>
          <w:shd w:val="clear" w:color="auto" w:fill="FFFF99"/>
        </w:rPr>
      </w:pPr>
    </w:p>
    <w:p w14:paraId="31AB9882" w14:textId="77777777" w:rsidR="004F5872" w:rsidRDefault="004F5872">
      <w:pPr>
        <w:pStyle w:val="Standard"/>
        <w:ind w:left="708"/>
        <w:rPr>
          <w:rFonts w:ascii="Tahoma" w:hAnsi="Tahoma" w:cs="Tahoma"/>
          <w:bCs/>
          <w:shd w:val="clear" w:color="auto" w:fill="FFFF99"/>
        </w:rPr>
      </w:pPr>
    </w:p>
    <w:p w14:paraId="1F067E4F" w14:textId="77777777" w:rsidR="004F5872" w:rsidRDefault="004F5872">
      <w:pPr>
        <w:pStyle w:val="Standard"/>
        <w:ind w:left="708"/>
        <w:rPr>
          <w:rFonts w:ascii="Tahoma" w:hAnsi="Tahoma" w:cs="Tahoma"/>
          <w:bCs/>
          <w:shd w:val="clear" w:color="auto" w:fill="FFFF99"/>
        </w:rPr>
      </w:pPr>
    </w:p>
    <w:p w14:paraId="57285053" w14:textId="77777777" w:rsidR="004F5872" w:rsidRDefault="004F5872">
      <w:pPr>
        <w:pStyle w:val="Standard"/>
        <w:ind w:left="708"/>
        <w:rPr>
          <w:rFonts w:ascii="Tahoma" w:hAnsi="Tahoma" w:cs="Tahoma"/>
          <w:bCs/>
        </w:rPr>
      </w:pPr>
    </w:p>
    <w:p w14:paraId="409E5FC3" w14:textId="77777777" w:rsidR="004F5872" w:rsidRDefault="00000000">
      <w:pPr>
        <w:pStyle w:val="Nagwek3"/>
        <w:ind w:left="708" w:right="0" w:hanging="720"/>
      </w:pPr>
      <w:r>
        <w:rPr>
          <w:b w:val="0"/>
          <w:sz w:val="28"/>
        </w:rPr>
        <w:t>OŚWIADCZENIE PROJEKTANTA</w:t>
      </w:r>
    </w:p>
    <w:p w14:paraId="16CC8CFD" w14:textId="77777777" w:rsidR="004F5872" w:rsidRDefault="004F5872">
      <w:pPr>
        <w:pStyle w:val="Standard"/>
        <w:ind w:left="708"/>
        <w:rPr>
          <w:rFonts w:ascii="Tahoma" w:hAnsi="Tahoma" w:cs="Tahoma"/>
          <w:bCs/>
        </w:rPr>
      </w:pPr>
    </w:p>
    <w:p w14:paraId="26DC3F26" w14:textId="4D0E5CAB" w:rsidR="00EC5272" w:rsidRPr="0087719B" w:rsidRDefault="00EC5272" w:rsidP="00EC5272">
      <w:pPr>
        <w:jc w:val="both"/>
        <w:rPr>
          <w:rFonts w:ascii="Arial" w:hAnsi="Arial"/>
          <w:sz w:val="20"/>
        </w:rPr>
      </w:pPr>
      <w:r w:rsidRPr="0087719B">
        <w:rPr>
          <w:rFonts w:ascii="Arial" w:hAnsi="Arial"/>
          <w:sz w:val="18"/>
          <w:szCs w:val="18"/>
        </w:rPr>
        <w:t>Na podstawie art. 34, pkt. 3D, ust. 3 ustawy Prawo Budowlane z dnia 7 lipca 1994 (Dz.U.1994 Nr 89 poz. 414 z późniejszymi zmianami) oświadczam,</w:t>
      </w:r>
      <w:r w:rsidRPr="0087719B">
        <w:rPr>
          <w:rFonts w:ascii="Arial" w:hAnsi="Arial"/>
          <w:sz w:val="20"/>
        </w:rPr>
        <w:t xml:space="preserve"> że projekt wykonawczy (opracowanie z </w:t>
      </w:r>
      <w:r w:rsidR="00810910">
        <w:rPr>
          <w:rFonts w:ascii="Arial" w:hAnsi="Arial"/>
          <w:sz w:val="20"/>
        </w:rPr>
        <w:t>października</w:t>
      </w:r>
      <w:r w:rsidRPr="0087719B">
        <w:rPr>
          <w:rFonts w:ascii="Arial" w:hAnsi="Arial"/>
          <w:sz w:val="20"/>
        </w:rPr>
        <w:t xml:space="preserve"> 202</w:t>
      </w:r>
      <w:r w:rsidR="00810910">
        <w:rPr>
          <w:rFonts w:ascii="Arial" w:hAnsi="Arial"/>
          <w:sz w:val="20"/>
        </w:rPr>
        <w:t>5</w:t>
      </w:r>
      <w:r w:rsidRPr="0087719B">
        <w:rPr>
          <w:rFonts w:ascii="Arial" w:hAnsi="Arial"/>
          <w:sz w:val="20"/>
        </w:rPr>
        <w:t>r.) dotyczący inwestycji:</w:t>
      </w:r>
    </w:p>
    <w:p w14:paraId="24F1C07B" w14:textId="77777777" w:rsidR="004F5872" w:rsidRDefault="00000000">
      <w:pPr>
        <w:pStyle w:val="Standard"/>
        <w:ind w:left="708"/>
        <w:rPr>
          <w:rFonts w:ascii="Arial" w:hAnsi="Arial" w:cs="Tahoma"/>
          <w:bCs/>
          <w:sz w:val="18"/>
          <w:szCs w:val="18"/>
        </w:rPr>
      </w:pPr>
      <w:r>
        <w:rPr>
          <w:rFonts w:ascii="Arial" w:hAnsi="Arial" w:cs="Tahoma"/>
          <w:bCs/>
          <w:sz w:val="18"/>
          <w:szCs w:val="18"/>
        </w:rPr>
        <w:t xml:space="preserve">          </w:t>
      </w:r>
    </w:p>
    <w:p w14:paraId="6C55F9E6" w14:textId="77777777" w:rsidR="00810910" w:rsidRPr="00F00AD1" w:rsidRDefault="00810910" w:rsidP="00810910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  <w:r>
        <w:rPr>
          <w:rFonts w:ascii="Arial" w:hAnsi="Arial" w:cs="Arial"/>
          <w:kern w:val="0"/>
          <w:sz w:val="32"/>
          <w:szCs w:val="32"/>
        </w:rPr>
        <w:t>R</w:t>
      </w:r>
      <w:r w:rsidRPr="00F00AD1">
        <w:rPr>
          <w:rFonts w:ascii="Arial" w:hAnsi="Arial" w:cs="Arial"/>
          <w:kern w:val="0"/>
          <w:sz w:val="32"/>
          <w:szCs w:val="32"/>
        </w:rPr>
        <w:t xml:space="preserve">emont </w:t>
      </w:r>
      <w:r>
        <w:rPr>
          <w:rFonts w:ascii="Arial" w:hAnsi="Arial" w:cs="Arial"/>
          <w:kern w:val="0"/>
          <w:sz w:val="32"/>
          <w:szCs w:val="32"/>
        </w:rPr>
        <w:t>toalet na 1-szym piętrze</w:t>
      </w:r>
    </w:p>
    <w:p w14:paraId="3960EA96" w14:textId="77777777" w:rsidR="00810910" w:rsidRPr="00F00AD1" w:rsidRDefault="00810910" w:rsidP="00810910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  <w:r w:rsidRPr="00F00AD1">
        <w:rPr>
          <w:rFonts w:ascii="Arial" w:hAnsi="Arial" w:cs="Arial"/>
          <w:kern w:val="0"/>
          <w:sz w:val="32"/>
          <w:szCs w:val="32"/>
        </w:rPr>
        <w:t xml:space="preserve">w Zespole Szkół </w:t>
      </w:r>
      <w:r>
        <w:rPr>
          <w:rFonts w:ascii="Arial" w:hAnsi="Arial" w:cs="Arial"/>
          <w:kern w:val="0"/>
          <w:sz w:val="32"/>
          <w:szCs w:val="32"/>
        </w:rPr>
        <w:t>Gastronomiczno - Hotelarskich</w:t>
      </w:r>
    </w:p>
    <w:p w14:paraId="5614440C" w14:textId="77777777" w:rsidR="00810910" w:rsidRDefault="00810910" w:rsidP="00810910">
      <w:pPr>
        <w:pStyle w:val="Standard"/>
        <w:jc w:val="center"/>
        <w:rPr>
          <w:rFonts w:ascii="Arial" w:hAnsi="Arial" w:cs="Arial"/>
          <w:kern w:val="0"/>
          <w:sz w:val="32"/>
          <w:szCs w:val="32"/>
        </w:rPr>
      </w:pPr>
      <w:r w:rsidRPr="00F00AD1">
        <w:rPr>
          <w:rFonts w:ascii="Arial" w:hAnsi="Arial" w:cs="Arial"/>
          <w:kern w:val="0"/>
          <w:sz w:val="32"/>
          <w:szCs w:val="32"/>
        </w:rPr>
        <w:t>w Wiśle.</w:t>
      </w:r>
    </w:p>
    <w:p w14:paraId="0CCECB9A" w14:textId="77777777" w:rsidR="004F5872" w:rsidRDefault="004F5872">
      <w:pPr>
        <w:pStyle w:val="Tytu"/>
        <w:jc w:val="left"/>
        <w:rPr>
          <w:rFonts w:cs="Times New Roman"/>
          <w:spacing w:val="20"/>
          <w:sz w:val="28"/>
          <w:szCs w:val="28"/>
          <w14:shadow w14:blurRad="0" w14:dist="17843" w14:dir="2700000" w14:sx="100000" w14:sy="100000" w14:kx="0" w14:ky="0" w14:algn="b">
            <w14:srgbClr w14:val="000000"/>
          </w14:shadow>
        </w:rPr>
      </w:pPr>
    </w:p>
    <w:p w14:paraId="7465964E" w14:textId="77777777" w:rsidR="004F5872" w:rsidRDefault="00000000">
      <w:pPr>
        <w:pStyle w:val="Tytu"/>
        <w:jc w:val="left"/>
        <w:rPr>
          <w:rFonts w:cs="Times New Roman"/>
          <w:spacing w:val="40"/>
          <w:sz w:val="18"/>
          <w:szCs w:val="18"/>
          <w:lang w:eastAsia="pl-PL"/>
          <w14:shadow w14:blurRad="0" w14:dist="17843" w14:dir="2700000" w14:sx="100000" w14:sy="100000" w14:kx="0" w14:ky="0" w14:algn="b">
            <w14:srgbClr w14:val="000000"/>
          </w14:shadow>
        </w:rPr>
      </w:pPr>
      <w:r>
        <w:rPr>
          <w:rFonts w:cs="Times New Roman"/>
          <w:spacing w:val="40"/>
          <w:sz w:val="18"/>
          <w:szCs w:val="18"/>
          <w:lang w:eastAsia="pl-PL"/>
          <w14:shadow w14:blurRad="0" w14:dist="17843" w14:dir="2700000" w14:sx="100000" w14:sy="100000" w14:kx="0" w14:ky="0" w14:algn="b">
            <w14:srgbClr w14:val="000000"/>
          </w14:shadow>
        </w:rPr>
        <w:t>Lokalizacja</w:t>
      </w:r>
    </w:p>
    <w:p w14:paraId="66AC84A4" w14:textId="03A1EF40" w:rsidR="004F5872" w:rsidRDefault="00000000">
      <w:pPr>
        <w:pStyle w:val="Tytu"/>
        <w:jc w:val="left"/>
        <w:rPr>
          <w:sz w:val="18"/>
          <w:szCs w:val="18"/>
        </w:rPr>
      </w:pPr>
      <w:r>
        <w:rPr>
          <w:rFonts w:cs="Times New Roman"/>
          <w:spacing w:val="40"/>
          <w:sz w:val="18"/>
          <w:szCs w:val="18"/>
          <w:lang w:eastAsia="pl-PL"/>
          <w14:shadow w14:blurRad="0" w14:dist="17843" w14:dir="2700000" w14:sx="100000" w14:sy="100000" w14:kx="0" w14:ky="0" w14:algn="b">
            <w14:srgbClr w14:val="000000"/>
          </w14:shadow>
        </w:rPr>
        <w:t>Inwestycji</w:t>
      </w:r>
      <w:r>
        <w:rPr>
          <w:rFonts w:cs="Times New Roman"/>
          <w:spacing w:val="40"/>
          <w:sz w:val="18"/>
          <w:szCs w:val="18"/>
          <w:lang w:eastAsia="pl-PL"/>
          <w14:shadow w14:blurRad="0" w14:dist="17843" w14:dir="2700000" w14:sx="100000" w14:sy="100000" w14:kx="0" w14:ky="0" w14:algn="b">
            <w14:srgbClr w14:val="000000"/>
          </w14:shadow>
        </w:rPr>
        <w:tab/>
      </w:r>
      <w:r>
        <w:rPr>
          <w:rFonts w:cs="Times New Roman"/>
          <w:sz w:val="18"/>
          <w:szCs w:val="18"/>
          <w:lang w:eastAsia="pl-PL"/>
          <w14:shadow w14:blurRad="0" w14:dist="17843" w14:dir="2700000" w14:sx="100000" w14:sy="100000" w14:kx="0" w14:ky="0" w14:algn="b">
            <w14:srgbClr w14:val="000000"/>
          </w14:shadow>
        </w:rPr>
        <w:t>:</w:t>
      </w:r>
      <w:r>
        <w:rPr>
          <w:rFonts w:cs="Times New Roman"/>
          <w:sz w:val="18"/>
          <w:szCs w:val="18"/>
          <w:lang w:eastAsia="pl-PL"/>
          <w14:shadow w14:blurRad="0" w14:dist="17843" w14:dir="2700000" w14:sx="100000" w14:sy="100000" w14:kx="0" w14:ky="0" w14:algn="b">
            <w14:srgbClr w14:val="000000"/>
          </w14:shadow>
        </w:rPr>
        <w:tab/>
      </w:r>
      <w:r w:rsidR="00286FCE">
        <w:rPr>
          <w:rFonts w:cs="Times New Roman"/>
          <w:b w:val="0"/>
          <w:bCs/>
          <w:lang w:eastAsia="pl-PL"/>
          <w14:shadow w14:blurRad="0" w14:dist="17843" w14:dir="2700000" w14:sx="100000" w14:sy="100000" w14:kx="0" w14:ky="0" w14:algn="b">
            <w14:srgbClr w14:val="000000"/>
          </w14:shadow>
        </w:rPr>
        <w:t xml:space="preserve">Wisła ul. </w:t>
      </w:r>
      <w:r w:rsidR="00810910">
        <w:rPr>
          <w:rFonts w:cs="Times New Roman"/>
          <w:b w:val="0"/>
          <w:bCs/>
          <w:lang w:eastAsia="pl-PL"/>
          <w14:shadow w14:blurRad="0" w14:dist="17843" w14:dir="2700000" w14:sx="100000" w14:sy="100000" w14:kx="0" w14:ky="0" w14:algn="b">
            <w14:srgbClr w14:val="000000"/>
          </w14:shadow>
        </w:rPr>
        <w:t>Władysława Reymonta 2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03696684" w14:textId="77777777" w:rsidR="004F5872" w:rsidRDefault="004F5872">
      <w:pPr>
        <w:pStyle w:val="standard1"/>
        <w:ind w:left="708"/>
        <w:jc w:val="center"/>
        <w:rPr>
          <w:rFonts w:cs="Tahoma"/>
          <w:sz w:val="18"/>
          <w:szCs w:val="18"/>
        </w:rPr>
      </w:pPr>
    </w:p>
    <w:p w14:paraId="7D8E8EBF" w14:textId="77777777" w:rsidR="004F5872" w:rsidRDefault="004F5872">
      <w:pPr>
        <w:pStyle w:val="standard1"/>
        <w:ind w:left="708"/>
        <w:jc w:val="center"/>
        <w:rPr>
          <w:rFonts w:cs="Tahoma"/>
          <w:sz w:val="18"/>
          <w:szCs w:val="18"/>
        </w:rPr>
      </w:pPr>
    </w:p>
    <w:p w14:paraId="61072973" w14:textId="77777777" w:rsidR="004F5872" w:rsidRDefault="00000000">
      <w:pPr>
        <w:pStyle w:val="Standard"/>
        <w:ind w:left="708"/>
        <w:rPr>
          <w:rFonts w:ascii="Arial" w:hAnsi="Arial" w:cs="Tahoma"/>
          <w:bCs/>
          <w:sz w:val="18"/>
          <w:szCs w:val="18"/>
        </w:rPr>
      </w:pPr>
      <w:r>
        <w:rPr>
          <w:rFonts w:ascii="Arial" w:hAnsi="Arial" w:cs="Tahoma"/>
          <w:bCs/>
          <w:sz w:val="18"/>
          <w:szCs w:val="18"/>
        </w:rPr>
        <w:t>Branża :</w:t>
      </w:r>
    </w:p>
    <w:p w14:paraId="6ACE088D" w14:textId="77777777" w:rsidR="004F5872" w:rsidRDefault="00000000">
      <w:pPr>
        <w:pStyle w:val="Standard"/>
        <w:ind w:left="708"/>
        <w:rPr>
          <w:rFonts w:ascii="Arial" w:hAnsi="Arial" w:cs="Tahoma"/>
          <w:bCs/>
          <w:sz w:val="18"/>
          <w:szCs w:val="18"/>
          <w:u w:val="single"/>
        </w:rPr>
      </w:pPr>
      <w:r>
        <w:rPr>
          <w:rFonts w:ascii="Arial" w:hAnsi="Arial" w:cs="Tahoma"/>
          <w:bCs/>
          <w:sz w:val="18"/>
          <w:szCs w:val="18"/>
          <w:u w:val="single"/>
        </w:rPr>
        <w:t>ELEKTRYCZNA</w:t>
      </w:r>
    </w:p>
    <w:p w14:paraId="7D2AF903" w14:textId="77777777" w:rsidR="004F5872" w:rsidRDefault="004F5872">
      <w:pPr>
        <w:pStyle w:val="Standard"/>
        <w:ind w:left="708"/>
        <w:rPr>
          <w:rFonts w:ascii="Arial" w:hAnsi="Arial" w:cs="Tahoma"/>
          <w:sz w:val="18"/>
          <w:szCs w:val="18"/>
        </w:rPr>
      </w:pPr>
    </w:p>
    <w:p w14:paraId="749FE897" w14:textId="77777777" w:rsidR="004F5872" w:rsidRDefault="00000000">
      <w:pPr>
        <w:pStyle w:val="Standard"/>
        <w:ind w:left="708"/>
        <w:rPr>
          <w:rFonts w:ascii="Arial" w:hAnsi="Arial" w:cs="Tahoma"/>
          <w:bCs/>
          <w:sz w:val="18"/>
          <w:szCs w:val="18"/>
        </w:rPr>
      </w:pPr>
      <w:r>
        <w:rPr>
          <w:rFonts w:ascii="Arial" w:hAnsi="Arial" w:cs="Tahoma"/>
          <w:bCs/>
          <w:sz w:val="18"/>
          <w:szCs w:val="18"/>
        </w:rPr>
        <w:t>Faza :</w:t>
      </w:r>
    </w:p>
    <w:p w14:paraId="35AAD67A" w14:textId="77777777" w:rsidR="004F5872" w:rsidRDefault="00000000">
      <w:pPr>
        <w:pStyle w:val="Standard"/>
        <w:ind w:left="708"/>
        <w:rPr>
          <w:rFonts w:ascii="Arial" w:hAnsi="Arial" w:cs="Tahoma"/>
          <w:bCs/>
          <w:sz w:val="18"/>
          <w:szCs w:val="18"/>
          <w:u w:val="single"/>
        </w:rPr>
      </w:pPr>
      <w:r>
        <w:rPr>
          <w:rFonts w:ascii="Arial" w:hAnsi="Arial" w:cs="Tahoma"/>
          <w:bCs/>
          <w:sz w:val="18"/>
          <w:szCs w:val="18"/>
          <w:u w:val="single"/>
        </w:rPr>
        <w:t>PROJEKT TECHNICZNY</w:t>
      </w:r>
    </w:p>
    <w:p w14:paraId="75F2D644" w14:textId="77777777" w:rsidR="004F5872" w:rsidRDefault="004F5872">
      <w:pPr>
        <w:pStyle w:val="Standard"/>
        <w:ind w:left="708"/>
        <w:rPr>
          <w:rFonts w:ascii="Arial" w:hAnsi="Arial" w:cs="Tahoma"/>
          <w:sz w:val="18"/>
          <w:szCs w:val="18"/>
        </w:rPr>
      </w:pPr>
    </w:p>
    <w:p w14:paraId="0012E7A4" w14:textId="77777777" w:rsidR="004F5872" w:rsidRDefault="004F5872">
      <w:pPr>
        <w:pStyle w:val="Standard"/>
        <w:ind w:left="708"/>
        <w:jc w:val="both"/>
        <w:rPr>
          <w:rFonts w:ascii="Arial" w:hAnsi="Arial" w:cs="Tahoma"/>
          <w:sz w:val="18"/>
          <w:szCs w:val="18"/>
        </w:rPr>
      </w:pPr>
    </w:p>
    <w:p w14:paraId="704D38A5" w14:textId="0E91D7D7" w:rsidR="004F5872" w:rsidRDefault="00000000">
      <w:pPr>
        <w:pStyle w:val="Standard"/>
        <w:ind w:left="708"/>
        <w:jc w:val="both"/>
      </w:pPr>
      <w:r>
        <w:rPr>
          <w:rFonts w:ascii="Arial" w:hAnsi="Arial" w:cs="Tahoma"/>
          <w:bCs/>
          <w:sz w:val="18"/>
          <w:szCs w:val="18"/>
        </w:rPr>
        <w:t xml:space="preserve">Niniejszym oświadczam, iż projekt techniczny </w:t>
      </w:r>
      <w:r w:rsidR="00810910">
        <w:rPr>
          <w:rFonts w:ascii="Arial" w:hAnsi="Arial" w:cs="Tahoma"/>
          <w:bCs/>
          <w:sz w:val="18"/>
          <w:szCs w:val="18"/>
        </w:rPr>
        <w:t xml:space="preserve">branży elektrycznej </w:t>
      </w:r>
      <w:r>
        <w:rPr>
          <w:rFonts w:ascii="Arial" w:hAnsi="Arial" w:cs="Tahoma"/>
          <w:bCs/>
          <w:sz w:val="18"/>
          <w:szCs w:val="18"/>
        </w:rPr>
        <w:t xml:space="preserve">dla inwestycji pn. </w:t>
      </w:r>
      <w:r w:rsidR="00810910">
        <w:rPr>
          <w:rFonts w:ascii="Arial" w:hAnsi="Arial" w:cs="Tahoma"/>
          <w:bCs/>
          <w:sz w:val="18"/>
          <w:szCs w:val="18"/>
        </w:rPr>
        <w:t>R</w:t>
      </w:r>
      <w:r w:rsidR="00286FCE">
        <w:rPr>
          <w:rFonts w:ascii="Arial" w:hAnsi="Arial" w:cs="Tahoma"/>
          <w:bCs/>
          <w:sz w:val="18"/>
          <w:szCs w:val="18"/>
        </w:rPr>
        <w:t xml:space="preserve">emont </w:t>
      </w:r>
      <w:r w:rsidR="00810910">
        <w:rPr>
          <w:rFonts w:ascii="Arial" w:hAnsi="Arial" w:cs="Tahoma"/>
          <w:bCs/>
          <w:sz w:val="18"/>
          <w:szCs w:val="18"/>
        </w:rPr>
        <w:t xml:space="preserve">toalet na 1-szym piętrze </w:t>
      </w:r>
      <w:r w:rsidR="00286FCE">
        <w:rPr>
          <w:rFonts w:ascii="Arial" w:hAnsi="Arial" w:cs="Tahoma"/>
          <w:bCs/>
          <w:sz w:val="18"/>
          <w:szCs w:val="18"/>
        </w:rPr>
        <w:t>w Zespole Szkół</w:t>
      </w:r>
      <w:r w:rsidR="00810910">
        <w:rPr>
          <w:rFonts w:ascii="Arial" w:hAnsi="Arial" w:cs="Tahoma"/>
          <w:bCs/>
          <w:sz w:val="18"/>
          <w:szCs w:val="18"/>
        </w:rPr>
        <w:t xml:space="preserve"> Gastronmiczno - Hotelarskich</w:t>
      </w:r>
      <w:r w:rsidR="00286FCE">
        <w:rPr>
          <w:rFonts w:ascii="Arial" w:hAnsi="Arial" w:cs="Tahoma"/>
          <w:bCs/>
          <w:sz w:val="18"/>
          <w:szCs w:val="18"/>
        </w:rPr>
        <w:t xml:space="preserve"> </w:t>
      </w:r>
      <w:r w:rsidR="00CB1D62">
        <w:rPr>
          <w:rFonts w:ascii="Arial" w:hAnsi="Arial" w:cs="Tahoma"/>
          <w:bCs/>
          <w:sz w:val="18"/>
          <w:szCs w:val="18"/>
        </w:rPr>
        <w:t xml:space="preserve">w </w:t>
      </w:r>
      <w:r w:rsidR="00286FCE">
        <w:rPr>
          <w:rFonts w:ascii="Arial" w:hAnsi="Arial" w:cs="Tahoma"/>
          <w:bCs/>
          <w:sz w:val="18"/>
          <w:szCs w:val="18"/>
        </w:rPr>
        <w:t xml:space="preserve">Wiśle </w:t>
      </w:r>
      <w:r>
        <w:rPr>
          <w:rFonts w:ascii="Arial" w:hAnsi="Arial" w:cs="Tahoma"/>
          <w:bCs/>
          <w:sz w:val="18"/>
          <w:szCs w:val="18"/>
        </w:rPr>
        <w:t xml:space="preserve">przy ul. </w:t>
      </w:r>
      <w:r w:rsidR="00810910">
        <w:rPr>
          <w:rFonts w:ascii="Arial" w:hAnsi="Arial" w:cs="Tahoma"/>
          <w:bCs/>
          <w:sz w:val="18"/>
          <w:szCs w:val="18"/>
        </w:rPr>
        <w:t xml:space="preserve">Władysława Reymonta 2 </w:t>
      </w:r>
      <w:r>
        <w:rPr>
          <w:rFonts w:ascii="Arial" w:hAnsi="Arial" w:cs="Tahoma"/>
          <w:bCs/>
          <w:sz w:val="18"/>
          <w:szCs w:val="18"/>
        </w:rPr>
        <w:t>sporządzono zgodnie z obowiązującymi przepisami oraz zasadami wiedzy technicznej.</w:t>
      </w:r>
    </w:p>
    <w:p w14:paraId="5D830961" w14:textId="77777777" w:rsidR="004F5872" w:rsidRDefault="004F5872">
      <w:pPr>
        <w:pStyle w:val="Standard"/>
        <w:ind w:left="348"/>
        <w:jc w:val="both"/>
        <w:rPr>
          <w:rFonts w:ascii="Arial" w:hAnsi="Arial" w:cs="Tahoma"/>
          <w:bCs/>
          <w:sz w:val="18"/>
          <w:szCs w:val="18"/>
        </w:rPr>
      </w:pPr>
    </w:p>
    <w:p w14:paraId="070BA409" w14:textId="77777777" w:rsidR="004F5872" w:rsidRDefault="004F5872">
      <w:pPr>
        <w:pStyle w:val="Standard"/>
        <w:ind w:left="348"/>
        <w:jc w:val="both"/>
        <w:rPr>
          <w:rFonts w:ascii="Arial" w:hAnsi="Arial" w:cs="Tahoma"/>
          <w:bCs/>
          <w:sz w:val="18"/>
          <w:szCs w:val="18"/>
        </w:rPr>
      </w:pPr>
    </w:p>
    <w:p w14:paraId="64A09FEB" w14:textId="77777777" w:rsidR="004F5872" w:rsidRDefault="004F5872">
      <w:pPr>
        <w:pStyle w:val="Standard"/>
        <w:ind w:left="348"/>
        <w:jc w:val="both"/>
        <w:rPr>
          <w:rFonts w:ascii="Arial" w:hAnsi="Arial" w:cs="Tahoma"/>
          <w:bCs/>
          <w:sz w:val="18"/>
          <w:szCs w:val="18"/>
        </w:rPr>
      </w:pPr>
    </w:p>
    <w:p w14:paraId="0123F27C" w14:textId="77777777" w:rsidR="004F5872" w:rsidRDefault="004F5872">
      <w:pPr>
        <w:pStyle w:val="Standard"/>
        <w:ind w:left="348"/>
        <w:rPr>
          <w:rFonts w:ascii="Arial" w:hAnsi="Arial" w:cs="Tahoma"/>
          <w:bCs/>
          <w:sz w:val="18"/>
          <w:szCs w:val="18"/>
          <w:shd w:val="clear" w:color="auto" w:fill="FFFF99"/>
        </w:rPr>
      </w:pPr>
    </w:p>
    <w:p w14:paraId="5B1A390A" w14:textId="77777777" w:rsidR="004F5872" w:rsidRDefault="004F5872">
      <w:pPr>
        <w:pStyle w:val="Standard"/>
        <w:ind w:left="348"/>
        <w:rPr>
          <w:rFonts w:ascii="Arial" w:hAnsi="Arial" w:cs="Tahoma"/>
          <w:bCs/>
          <w:sz w:val="18"/>
          <w:szCs w:val="18"/>
          <w:shd w:val="clear" w:color="auto" w:fill="FFFF99"/>
        </w:rPr>
      </w:pPr>
    </w:p>
    <w:p w14:paraId="180B251B" w14:textId="77777777" w:rsidR="004F5872" w:rsidRDefault="004F5872">
      <w:pPr>
        <w:pStyle w:val="Standard"/>
        <w:ind w:left="348"/>
        <w:rPr>
          <w:rFonts w:ascii="Arial" w:hAnsi="Arial" w:cs="Tahoma"/>
          <w:bCs/>
          <w:sz w:val="18"/>
          <w:szCs w:val="18"/>
          <w:shd w:val="clear" w:color="auto" w:fill="FFFF99"/>
        </w:rPr>
      </w:pPr>
    </w:p>
    <w:p w14:paraId="7E9B2E08" w14:textId="77777777" w:rsidR="004F5872" w:rsidRDefault="004F5872">
      <w:pPr>
        <w:pStyle w:val="Standard"/>
        <w:ind w:left="348"/>
        <w:rPr>
          <w:rFonts w:ascii="Arial" w:hAnsi="Arial" w:cs="Tahoma"/>
          <w:bCs/>
          <w:sz w:val="18"/>
          <w:szCs w:val="18"/>
        </w:rPr>
      </w:pPr>
    </w:p>
    <w:p w14:paraId="2241F613" w14:textId="77777777" w:rsidR="004F5872" w:rsidRDefault="004F5872">
      <w:pPr>
        <w:pStyle w:val="Standard"/>
        <w:ind w:left="348"/>
        <w:rPr>
          <w:rFonts w:ascii="Arial" w:hAnsi="Arial" w:cs="Tahoma"/>
          <w:sz w:val="18"/>
          <w:szCs w:val="18"/>
        </w:rPr>
      </w:pPr>
    </w:p>
    <w:p w14:paraId="5789F278" w14:textId="77777777" w:rsidR="004F5872" w:rsidRDefault="00000000">
      <w:pPr>
        <w:pStyle w:val="Standard"/>
        <w:ind w:left="714"/>
        <w:rPr>
          <w:rFonts w:ascii="Arial" w:hAnsi="Arial" w:cs="Tahoma"/>
          <w:sz w:val="18"/>
          <w:szCs w:val="18"/>
        </w:rPr>
      </w:pP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…....................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  <w:t>projektant</w:t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  <w:r>
        <w:rPr>
          <w:rFonts w:ascii="Arial" w:hAnsi="Arial" w:cs="Tahoma"/>
          <w:sz w:val="18"/>
          <w:szCs w:val="18"/>
        </w:rPr>
        <w:tab/>
      </w:r>
    </w:p>
    <w:p w14:paraId="6227CEF1" w14:textId="77777777" w:rsidR="004F5872" w:rsidRDefault="004F5872">
      <w:pPr>
        <w:pStyle w:val="Standard"/>
        <w:ind w:left="734"/>
        <w:rPr>
          <w:rFonts w:ascii="Arial" w:hAnsi="Arial" w:cs="Tahoma"/>
          <w:sz w:val="18"/>
          <w:szCs w:val="18"/>
        </w:rPr>
      </w:pPr>
    </w:p>
    <w:p w14:paraId="2C3ADC3A" w14:textId="77777777" w:rsidR="004F5872" w:rsidRDefault="004F5872">
      <w:pPr>
        <w:pStyle w:val="Standard"/>
        <w:ind w:left="734"/>
        <w:rPr>
          <w:rFonts w:ascii="Arial" w:hAnsi="Arial" w:cs="Tahoma"/>
          <w:sz w:val="18"/>
          <w:szCs w:val="18"/>
        </w:rPr>
      </w:pPr>
    </w:p>
    <w:p w14:paraId="691F6D64" w14:textId="77777777" w:rsidR="004F5872" w:rsidRDefault="004F5872">
      <w:pPr>
        <w:pStyle w:val="Standard"/>
        <w:ind w:left="734"/>
        <w:rPr>
          <w:rFonts w:ascii="Arial" w:hAnsi="Arial" w:cs="Tahoma"/>
          <w:sz w:val="18"/>
          <w:szCs w:val="18"/>
        </w:rPr>
      </w:pPr>
    </w:p>
    <w:p w14:paraId="75B48ABD" w14:textId="77777777" w:rsidR="004F5872" w:rsidRDefault="004F5872">
      <w:pPr>
        <w:pStyle w:val="Standard"/>
        <w:ind w:left="734"/>
        <w:rPr>
          <w:rFonts w:ascii="Arial" w:hAnsi="Arial" w:cs="Tahoma"/>
          <w:sz w:val="18"/>
          <w:szCs w:val="18"/>
        </w:rPr>
      </w:pPr>
    </w:p>
    <w:p w14:paraId="2A3B66B4" w14:textId="77777777" w:rsidR="004F5872" w:rsidRDefault="004F5872">
      <w:pPr>
        <w:pStyle w:val="Standard"/>
        <w:ind w:left="734"/>
        <w:rPr>
          <w:rFonts w:ascii="Arial" w:hAnsi="Arial" w:cs="Tahoma"/>
          <w:sz w:val="18"/>
          <w:szCs w:val="18"/>
        </w:rPr>
      </w:pPr>
    </w:p>
    <w:p w14:paraId="43DFCC8D" w14:textId="77777777" w:rsidR="004F5872" w:rsidRDefault="004F5872">
      <w:pPr>
        <w:pStyle w:val="Standard"/>
        <w:ind w:left="734"/>
        <w:rPr>
          <w:rFonts w:ascii="Arial" w:hAnsi="Arial" w:cs="Tahoma"/>
          <w:sz w:val="18"/>
          <w:szCs w:val="18"/>
        </w:rPr>
      </w:pPr>
    </w:p>
    <w:p w14:paraId="7BB709CC" w14:textId="77777777" w:rsidR="004F5872" w:rsidRDefault="004F5872">
      <w:pPr>
        <w:pStyle w:val="Standard"/>
        <w:ind w:left="734"/>
        <w:rPr>
          <w:rFonts w:ascii="Arial" w:hAnsi="Arial" w:cs="Tahoma"/>
          <w:sz w:val="18"/>
          <w:szCs w:val="18"/>
        </w:rPr>
      </w:pPr>
    </w:p>
    <w:p w14:paraId="37FFC960" w14:textId="6FEEC29E" w:rsidR="004F5872" w:rsidRDefault="00000995">
      <w:pPr>
        <w:pStyle w:val="Standard"/>
        <w:ind w:left="734"/>
        <w:jc w:val="center"/>
      </w:pPr>
      <w:r>
        <w:rPr>
          <w:rFonts w:ascii="Arial" w:hAnsi="Arial" w:cs="Tahoma"/>
          <w:color w:val="000000"/>
          <w:sz w:val="18"/>
          <w:szCs w:val="18"/>
        </w:rPr>
        <w:t>Wrzesień</w:t>
      </w:r>
      <w:r w:rsidR="00CB1D62">
        <w:rPr>
          <w:rFonts w:ascii="Arial" w:hAnsi="Arial" w:cs="Tahoma"/>
          <w:color w:val="000000"/>
          <w:sz w:val="18"/>
          <w:szCs w:val="18"/>
        </w:rPr>
        <w:t xml:space="preserve"> 2025</w:t>
      </w:r>
    </w:p>
    <w:sectPr w:rsidR="004F5872">
      <w:headerReference w:type="default" r:id="rId7"/>
      <w:footerReference w:type="default" r:id="rId8"/>
      <w:pgSz w:w="11906" w:h="16838"/>
      <w:pgMar w:top="1530" w:right="823" w:bottom="1673" w:left="1674" w:header="708" w:footer="708" w:gutter="0"/>
      <w:pgBorders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8F563" w14:textId="77777777" w:rsidR="008F4E1C" w:rsidRDefault="008F4E1C">
      <w:pPr>
        <w:spacing w:after="0"/>
      </w:pPr>
      <w:r>
        <w:separator/>
      </w:r>
    </w:p>
  </w:endnote>
  <w:endnote w:type="continuationSeparator" w:id="0">
    <w:p w14:paraId="616AFCB3" w14:textId="77777777" w:rsidR="008F4E1C" w:rsidRDefault="008F4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witzerland, 'Times New Roman'">
    <w:charset w:val="00"/>
    <w:family w:val="auto"/>
    <w:pitch w:val="variable"/>
  </w:font>
  <w:font w:name="OpenSymbol, 'Arial Unicode MS'">
    <w:altName w:val="OpenSymbol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04DC" w14:textId="77777777" w:rsidR="00511DC0" w:rsidRDefault="00000000">
    <w:pPr>
      <w:pStyle w:val="Standard"/>
      <w:jc w:val="center"/>
    </w:pPr>
    <w:r>
      <w:t xml:space="preserve">-   </w:t>
    </w: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  <w:r>
      <w:t xml:space="preserve">  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05F4B" w14:textId="77777777" w:rsidR="008F4E1C" w:rsidRDefault="008F4E1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548CC5C" w14:textId="77777777" w:rsidR="008F4E1C" w:rsidRDefault="008F4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71CD" w14:textId="77777777" w:rsidR="00511DC0" w:rsidRDefault="00511DC0">
    <w:pPr>
      <w:pStyle w:val="Standar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C7"/>
    <w:multiLevelType w:val="hybridMultilevel"/>
    <w:tmpl w:val="4BD8F3C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569B"/>
    <w:multiLevelType w:val="multilevel"/>
    <w:tmpl w:val="84DEBC54"/>
    <w:styleLink w:val="WW8Num4"/>
    <w:lvl w:ilvl="0">
      <w:numFmt w:val="bullet"/>
      <w:lvlText w:val="-"/>
      <w:lvlJc w:val="left"/>
      <w:pPr>
        <w:ind w:left="1068" w:hanging="360"/>
      </w:pPr>
      <w:rPr>
        <w:rFonts w:ascii="Times New Roman" w:hAnsi="Times New Roman" w:cs="Arial"/>
        <w:color w:val="FF000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E920175"/>
    <w:multiLevelType w:val="multilevel"/>
    <w:tmpl w:val="226E288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2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286573DA"/>
    <w:multiLevelType w:val="multilevel"/>
    <w:tmpl w:val="9C60BB4A"/>
    <w:styleLink w:val="WW8Num3"/>
    <w:lvl w:ilvl="0">
      <w:start w:val="1"/>
      <w:numFmt w:val="decimal"/>
      <w:lvlText w:val="%1."/>
      <w:lvlJc w:val="left"/>
      <w:pPr>
        <w:ind w:left="400" w:hanging="400"/>
      </w:pPr>
      <w:rPr>
        <w:rFonts w:ascii="Times New Roman" w:hAnsi="Times New Roman" w:cs="Times New Roman"/>
      </w:rPr>
    </w:lvl>
    <w:lvl w:ilvl="1">
      <w:start w:val="3"/>
      <w:numFmt w:val="decimal"/>
      <w:lvlText w:val="%1.%2."/>
      <w:lvlJc w:val="left"/>
      <w:pPr>
        <w:ind w:left="724" w:hanging="720"/>
      </w:pPr>
    </w:lvl>
    <w:lvl w:ilvl="2">
      <w:start w:val="1"/>
      <w:numFmt w:val="decimal"/>
      <w:lvlText w:val="%1.%2.%3."/>
      <w:lvlJc w:val="left"/>
      <w:pPr>
        <w:ind w:left="728" w:hanging="720"/>
      </w:pPr>
    </w:lvl>
    <w:lvl w:ilvl="3">
      <w:start w:val="1"/>
      <w:numFmt w:val="decimal"/>
      <w:lvlText w:val="%1.%2.%3.%4."/>
      <w:lvlJc w:val="left"/>
      <w:pPr>
        <w:ind w:left="1092" w:hanging="1080"/>
      </w:pPr>
    </w:lvl>
    <w:lvl w:ilvl="4">
      <w:start w:val="1"/>
      <w:numFmt w:val="decimal"/>
      <w:lvlText w:val="%1.%2.%3.%4.%5."/>
      <w:lvlJc w:val="left"/>
      <w:pPr>
        <w:ind w:left="1096" w:hanging="1080"/>
      </w:pPr>
    </w:lvl>
    <w:lvl w:ilvl="5">
      <w:start w:val="1"/>
      <w:numFmt w:val="decimal"/>
      <w:lvlText w:val="%1.%2.%3.%4.%5.%6."/>
      <w:lvlJc w:val="left"/>
      <w:pPr>
        <w:ind w:left="1460" w:hanging="1440"/>
      </w:pPr>
    </w:lvl>
    <w:lvl w:ilvl="6">
      <w:start w:val="1"/>
      <w:numFmt w:val="decimal"/>
      <w:lvlText w:val="%1.%2.%3.%4.%5.%6.%7."/>
      <w:lvlJc w:val="left"/>
      <w:pPr>
        <w:ind w:left="1464" w:hanging="1440"/>
      </w:pPr>
    </w:lvl>
    <w:lvl w:ilvl="7">
      <w:start w:val="1"/>
      <w:numFmt w:val="decimal"/>
      <w:lvlText w:val="%1.%2.%3.%4.%5.%6.%7.%8."/>
      <w:lvlJc w:val="left"/>
      <w:pPr>
        <w:ind w:left="1828" w:hanging="1800"/>
      </w:pPr>
    </w:lvl>
    <w:lvl w:ilvl="8">
      <w:start w:val="1"/>
      <w:numFmt w:val="decimal"/>
      <w:lvlText w:val="%1.%2.%3.%4.%5.%6.%7.%8.%9."/>
      <w:lvlJc w:val="left"/>
      <w:pPr>
        <w:ind w:left="2192" w:hanging="2160"/>
      </w:pPr>
    </w:lvl>
  </w:abstractNum>
  <w:abstractNum w:abstractNumId="4" w15:restartNumberingAfterBreak="0">
    <w:nsid w:val="2BD2411E"/>
    <w:multiLevelType w:val="multilevel"/>
    <w:tmpl w:val="AFD04FF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2F383451"/>
    <w:multiLevelType w:val="multilevel"/>
    <w:tmpl w:val="AE52F51C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318D25E0"/>
    <w:multiLevelType w:val="multilevel"/>
    <w:tmpl w:val="88C45CFE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7" w15:restartNumberingAfterBreak="0">
    <w:nsid w:val="32343C17"/>
    <w:multiLevelType w:val="multilevel"/>
    <w:tmpl w:val="0F800400"/>
    <w:styleLink w:val="WW8Num2"/>
    <w:lvl w:ilvl="0">
      <w:start w:val="1"/>
      <w:numFmt w:val="none"/>
      <w:pStyle w:val="Heading10"/>
      <w:suff w:val="nothing"/>
      <w:lvlText w:val="%1"/>
      <w:lvlJc w:val="left"/>
      <w:rPr>
        <w:rFonts w:ascii="Times New Roman" w:hAnsi="Times New Roman" w:cs="Times New Roman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8" w15:restartNumberingAfterBreak="0">
    <w:nsid w:val="34266639"/>
    <w:multiLevelType w:val="multilevel"/>
    <w:tmpl w:val="C952F72A"/>
    <w:styleLink w:val="WW8Num11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  <w:position w:val="0"/>
        <w:vertAlign w:val="baseline"/>
      </w:rPr>
    </w:lvl>
    <w:lvl w:ilvl="1">
      <w:numFmt w:val="bullet"/>
      <w:lvlText w:val=""/>
      <w:lvlJc w:val="left"/>
      <w:pPr>
        <w:ind w:left="567" w:hanging="283"/>
      </w:pPr>
      <w:rPr>
        <w:rFonts w:ascii="Symbol" w:hAnsi="Symbol" w:cs="Symbol"/>
        <w:position w:val="0"/>
        <w:vertAlign w:val="baseline"/>
      </w:rPr>
    </w:lvl>
    <w:lvl w:ilvl="2">
      <w:numFmt w:val="bullet"/>
      <w:lvlText w:val=""/>
      <w:lvlJc w:val="left"/>
      <w:pPr>
        <w:ind w:left="850" w:hanging="283"/>
      </w:pPr>
      <w:rPr>
        <w:rFonts w:ascii="Symbol" w:hAnsi="Symbol" w:cs="Symbol"/>
        <w:position w:val="0"/>
        <w:vertAlign w:val="baseline"/>
      </w:rPr>
    </w:lvl>
    <w:lvl w:ilvl="3">
      <w:numFmt w:val="bullet"/>
      <w:lvlText w:val=""/>
      <w:lvlJc w:val="left"/>
      <w:pPr>
        <w:ind w:left="1134" w:hanging="283"/>
      </w:pPr>
      <w:rPr>
        <w:rFonts w:ascii="Symbol" w:hAnsi="Symbol" w:cs="Symbol"/>
        <w:position w:val="0"/>
        <w:vertAlign w:val="baseline"/>
      </w:rPr>
    </w:lvl>
    <w:lvl w:ilvl="4">
      <w:numFmt w:val="bullet"/>
      <w:lvlText w:val=""/>
      <w:lvlJc w:val="left"/>
      <w:pPr>
        <w:ind w:left="1417" w:hanging="283"/>
      </w:pPr>
      <w:rPr>
        <w:rFonts w:ascii="Symbol" w:hAnsi="Symbol" w:cs="Symbol"/>
        <w:position w:val="0"/>
        <w:vertAlign w:val="baseline"/>
      </w:rPr>
    </w:lvl>
    <w:lvl w:ilvl="5">
      <w:numFmt w:val="bullet"/>
      <w:lvlText w:val=""/>
      <w:lvlJc w:val="left"/>
      <w:pPr>
        <w:ind w:left="1701" w:hanging="283"/>
      </w:pPr>
      <w:rPr>
        <w:rFonts w:ascii="Symbol" w:hAnsi="Symbol" w:cs="Symbol"/>
        <w:position w:val="0"/>
        <w:vertAlign w:val="baseline"/>
      </w:rPr>
    </w:lvl>
    <w:lvl w:ilvl="6">
      <w:numFmt w:val="bullet"/>
      <w:lvlText w:val=""/>
      <w:lvlJc w:val="left"/>
      <w:pPr>
        <w:ind w:left="1984" w:hanging="283"/>
      </w:pPr>
      <w:rPr>
        <w:rFonts w:ascii="Symbol" w:hAnsi="Symbol" w:cs="Symbol"/>
        <w:position w:val="0"/>
        <w:vertAlign w:val="baseline"/>
      </w:rPr>
    </w:lvl>
    <w:lvl w:ilvl="7">
      <w:numFmt w:val="bullet"/>
      <w:lvlText w:val=""/>
      <w:lvlJc w:val="left"/>
      <w:pPr>
        <w:ind w:left="2268" w:hanging="283"/>
      </w:pPr>
      <w:rPr>
        <w:rFonts w:ascii="Symbol" w:hAnsi="Symbol" w:cs="Symbol"/>
        <w:position w:val="0"/>
        <w:vertAlign w:val="baseline"/>
      </w:rPr>
    </w:lvl>
    <w:lvl w:ilvl="8">
      <w:numFmt w:val="bullet"/>
      <w:lvlText w:val=""/>
      <w:lvlJc w:val="left"/>
      <w:pPr>
        <w:ind w:left="2551" w:hanging="283"/>
      </w:pPr>
      <w:rPr>
        <w:rFonts w:ascii="Symbol" w:hAnsi="Symbol" w:cs="Symbol"/>
        <w:position w:val="0"/>
        <w:vertAlign w:val="baseline"/>
      </w:rPr>
    </w:lvl>
  </w:abstractNum>
  <w:abstractNum w:abstractNumId="9" w15:restartNumberingAfterBreak="0">
    <w:nsid w:val="3FD17546"/>
    <w:multiLevelType w:val="multilevel"/>
    <w:tmpl w:val="8C143BEE"/>
    <w:styleLink w:val="WW8Num9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/>
      </w:rPr>
    </w:lvl>
  </w:abstractNum>
  <w:abstractNum w:abstractNumId="10" w15:restartNumberingAfterBreak="0">
    <w:nsid w:val="58D6504F"/>
    <w:multiLevelType w:val="multilevel"/>
    <w:tmpl w:val="7FB840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64B657F7"/>
    <w:multiLevelType w:val="multilevel"/>
    <w:tmpl w:val="D40C5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7C005878"/>
    <w:multiLevelType w:val="multilevel"/>
    <w:tmpl w:val="8B3A9226"/>
    <w:styleLink w:val="WW8Num12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Times New Roman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Times New Roman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Times New Roman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Times New Roman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Times New Roman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Times New Roman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Times New Roman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Times New Roman"/>
      </w:rPr>
    </w:lvl>
  </w:abstractNum>
  <w:num w:numId="1" w16cid:durableId="223444300">
    <w:abstractNumId w:val="6"/>
  </w:num>
  <w:num w:numId="2" w16cid:durableId="1607498590">
    <w:abstractNumId w:val="7"/>
  </w:num>
  <w:num w:numId="3" w16cid:durableId="1407217374">
    <w:abstractNumId w:val="3"/>
  </w:num>
  <w:num w:numId="4" w16cid:durableId="864905277">
    <w:abstractNumId w:val="1"/>
  </w:num>
  <w:num w:numId="5" w16cid:durableId="1054695426">
    <w:abstractNumId w:val="9"/>
  </w:num>
  <w:num w:numId="6" w16cid:durableId="472213171">
    <w:abstractNumId w:val="12"/>
  </w:num>
  <w:num w:numId="7" w16cid:durableId="1186405648">
    <w:abstractNumId w:val="8"/>
  </w:num>
  <w:num w:numId="8" w16cid:durableId="2033337836">
    <w:abstractNumId w:val="10"/>
  </w:num>
  <w:num w:numId="9" w16cid:durableId="2132701692">
    <w:abstractNumId w:val="5"/>
  </w:num>
  <w:num w:numId="10" w16cid:durableId="31419676">
    <w:abstractNumId w:val="4"/>
  </w:num>
  <w:num w:numId="11" w16cid:durableId="1431967190">
    <w:abstractNumId w:val="2"/>
  </w:num>
  <w:num w:numId="12" w16cid:durableId="77410369">
    <w:abstractNumId w:val="11"/>
  </w:num>
  <w:num w:numId="13" w16cid:durableId="1879663504">
    <w:abstractNumId w:val="12"/>
  </w:num>
  <w:num w:numId="14" w16cid:durableId="1503162024">
    <w:abstractNumId w:val="8"/>
  </w:num>
  <w:num w:numId="15" w16cid:durableId="909343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872"/>
    <w:rsid w:val="00000995"/>
    <w:rsid w:val="0006055C"/>
    <w:rsid w:val="00116435"/>
    <w:rsid w:val="00155644"/>
    <w:rsid w:val="00163CE8"/>
    <w:rsid w:val="00165CA9"/>
    <w:rsid w:val="0022390B"/>
    <w:rsid w:val="002500FC"/>
    <w:rsid w:val="00286FCE"/>
    <w:rsid w:val="002B1021"/>
    <w:rsid w:val="002B3E0B"/>
    <w:rsid w:val="00343E64"/>
    <w:rsid w:val="003A72ED"/>
    <w:rsid w:val="004604F9"/>
    <w:rsid w:val="004E205A"/>
    <w:rsid w:val="004F2586"/>
    <w:rsid w:val="004F5872"/>
    <w:rsid w:val="00511DC0"/>
    <w:rsid w:val="005B73EE"/>
    <w:rsid w:val="005E0282"/>
    <w:rsid w:val="00625373"/>
    <w:rsid w:val="006804D3"/>
    <w:rsid w:val="006C1A9A"/>
    <w:rsid w:val="006F03D8"/>
    <w:rsid w:val="00705865"/>
    <w:rsid w:val="00810910"/>
    <w:rsid w:val="00853904"/>
    <w:rsid w:val="008F4E1C"/>
    <w:rsid w:val="00914084"/>
    <w:rsid w:val="009E5D9D"/>
    <w:rsid w:val="009F64AC"/>
    <w:rsid w:val="00A00058"/>
    <w:rsid w:val="00A37B51"/>
    <w:rsid w:val="00A728B0"/>
    <w:rsid w:val="00AC2281"/>
    <w:rsid w:val="00B0017A"/>
    <w:rsid w:val="00B45B95"/>
    <w:rsid w:val="00B628C0"/>
    <w:rsid w:val="00BB5291"/>
    <w:rsid w:val="00CA2536"/>
    <w:rsid w:val="00CB1D62"/>
    <w:rsid w:val="00CE60C2"/>
    <w:rsid w:val="00CF15BC"/>
    <w:rsid w:val="00D073C9"/>
    <w:rsid w:val="00E04BBA"/>
    <w:rsid w:val="00E10CB6"/>
    <w:rsid w:val="00EC5272"/>
    <w:rsid w:val="00EF4977"/>
    <w:rsid w:val="00F00AD1"/>
    <w:rsid w:val="00F75B5C"/>
    <w:rsid w:val="00F976A6"/>
    <w:rsid w:val="00FB5BAA"/>
    <w:rsid w:val="00FC1856"/>
    <w:rsid w:val="00FF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E29B"/>
  <w15:docId w15:val="{B9135218-2354-478B-AEFB-A070EB8D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3E0B"/>
    <w:pPr>
      <w:widowControl/>
      <w:suppressAutoHyphens/>
      <w:spacing w:after="60"/>
    </w:pPr>
    <w:rPr>
      <w:rFonts w:eastAsia="Times New Roman" w:cs="Times New Roman"/>
      <w:szCs w:val="20"/>
    </w:rPr>
  </w:style>
  <w:style w:type="paragraph" w:styleId="Nagwek1">
    <w:name w:val="heading 1"/>
    <w:basedOn w:val="Standard"/>
    <w:next w:val="Standard"/>
    <w:uiPriority w:val="9"/>
    <w:qFormat/>
    <w:pPr>
      <w:keepNext/>
      <w:widowControl w:val="0"/>
      <w:ind w:left="4248"/>
      <w:outlineLvl w:val="0"/>
    </w:pPr>
    <w:rPr>
      <w:rFonts w:ascii="Arial" w:hAnsi="Arial" w:cs="Arial"/>
      <w:b/>
      <w:sz w:val="28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ind w:right="459"/>
      <w:jc w:val="center"/>
      <w:outlineLvl w:val="2"/>
    </w:pPr>
    <w:rPr>
      <w:rFonts w:ascii="Arial" w:hAnsi="Arial" w:cs="Arial"/>
      <w:b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ind w:left="176"/>
      <w:outlineLvl w:val="3"/>
    </w:pPr>
    <w:rPr>
      <w:rFonts w:ascii="Arial" w:hAnsi="Arial" w:cs="Arial"/>
      <w:b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ind w:left="4248" w:right="-144"/>
      <w:outlineLvl w:val="4"/>
    </w:pPr>
    <w:rPr>
      <w:rFonts w:ascii="Arial" w:hAnsi="Arial" w:cs="Arial"/>
      <w:b/>
      <w:color w:val="FF0000"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tabs>
        <w:tab w:val="left" w:pos="14175"/>
      </w:tabs>
      <w:ind w:left="567"/>
      <w:jc w:val="center"/>
      <w:outlineLvl w:val="5"/>
    </w:pPr>
    <w:rPr>
      <w:rFonts w:ascii="Arial" w:hAnsi="Arial" w:cs="Arial"/>
      <w:b/>
      <w:sz w:val="24"/>
      <w:u w:val="single"/>
    </w:rPr>
  </w:style>
  <w:style w:type="paragraph" w:styleId="Nagwek7">
    <w:name w:val="heading 7"/>
    <w:basedOn w:val="Standard"/>
    <w:next w:val="Standard"/>
    <w:pPr>
      <w:keepNext/>
      <w:jc w:val="center"/>
      <w:outlineLvl w:val="6"/>
    </w:pPr>
    <w:rPr>
      <w:rFonts w:ascii="Arial" w:hAnsi="Arial" w:cs="Arial"/>
      <w:b/>
      <w:sz w:val="36"/>
      <w:u w:val="single"/>
    </w:rPr>
  </w:style>
  <w:style w:type="paragraph" w:styleId="Nagwek8">
    <w:name w:val="heading 8"/>
    <w:basedOn w:val="Standard"/>
    <w:next w:val="Standard"/>
    <w:pPr>
      <w:keepNext/>
      <w:ind w:right="283"/>
      <w:jc w:val="both"/>
      <w:outlineLvl w:val="7"/>
    </w:pPr>
    <w:rPr>
      <w:rFonts w:ascii="Arial" w:hAnsi="Arial" w:cs="Arial"/>
      <w:sz w:val="24"/>
      <w:u w:val="single"/>
    </w:rPr>
  </w:style>
  <w:style w:type="paragraph" w:styleId="Nagwek9">
    <w:name w:val="heading 9"/>
    <w:basedOn w:val="Standard"/>
    <w:next w:val="Standard"/>
    <w:pPr>
      <w:keepNext/>
      <w:ind w:right="283"/>
      <w:jc w:val="both"/>
      <w:outlineLvl w:val="8"/>
    </w:pPr>
    <w:rPr>
      <w:rFonts w:ascii="Arial" w:hAnsi="Arial" w:cs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Podtytu"/>
    <w:pPr>
      <w:widowControl w:val="0"/>
      <w:jc w:val="center"/>
    </w:pPr>
    <w:rPr>
      <w:rFonts w:ascii="Arial" w:hAnsi="Arial" w:cs="Arial"/>
      <w:b/>
      <w:sz w:val="24"/>
    </w:rPr>
  </w:style>
  <w:style w:type="paragraph" w:customStyle="1" w:styleId="Textbody">
    <w:name w:val="Text body"/>
    <w:basedOn w:val="Standard"/>
    <w:pPr>
      <w:widowControl w:val="0"/>
      <w:tabs>
        <w:tab w:val="left" w:pos="0"/>
      </w:tabs>
      <w:ind w:right="283"/>
      <w:jc w:val="both"/>
    </w:pPr>
    <w:rPr>
      <w:rFonts w:ascii="Arial" w:hAnsi="Arial" w:cs="Arial"/>
      <w:sz w:val="24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odtytu">
    <w:name w:val="Subtitle"/>
    <w:basedOn w:val="Nagwek10"/>
    <w:next w:val="Textbody"/>
    <w:uiPriority w:val="11"/>
    <w:qFormat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pPr>
      <w:widowControl w:val="0"/>
      <w:ind w:right="283" w:firstLine="708"/>
      <w:jc w:val="both"/>
    </w:pPr>
    <w:rPr>
      <w:rFonts w:ascii="Arial" w:hAnsi="Arial" w:cs="Arial"/>
      <w:sz w:val="24"/>
    </w:rPr>
  </w:style>
  <w:style w:type="paragraph" w:customStyle="1" w:styleId="Textbodyindent">
    <w:name w:val="Text body indent"/>
    <w:basedOn w:val="Standard"/>
    <w:pPr>
      <w:widowControl w:val="0"/>
      <w:ind w:right="283" w:firstLine="566"/>
      <w:jc w:val="both"/>
    </w:pPr>
    <w:rPr>
      <w:rFonts w:ascii="Arial" w:hAnsi="Arial" w:cs="Arial"/>
      <w:sz w:val="24"/>
    </w:rPr>
  </w:style>
  <w:style w:type="paragraph" w:customStyle="1" w:styleId="Tekstblokowy1">
    <w:name w:val="Tekst blokowy1"/>
    <w:basedOn w:val="Standard"/>
    <w:pPr>
      <w:widowControl w:val="0"/>
      <w:ind w:left="1134" w:right="283" w:firstLine="282"/>
    </w:pPr>
    <w:rPr>
      <w:rFonts w:ascii="Arial" w:hAnsi="Arial" w:cs="Arial"/>
      <w:sz w:val="24"/>
    </w:rPr>
  </w:style>
  <w:style w:type="paragraph" w:styleId="Nagwek">
    <w:name w:val="header"/>
    <w:basedOn w:val="Standard"/>
    <w:pPr>
      <w:widowControl w:val="0"/>
      <w:tabs>
        <w:tab w:val="center" w:pos="4536"/>
        <w:tab w:val="right" w:pos="9072"/>
      </w:tabs>
    </w:pPr>
  </w:style>
  <w:style w:type="paragraph" w:customStyle="1" w:styleId="Normalny2">
    <w:name w:val="Normalny2"/>
    <w:pPr>
      <w:widowControl/>
      <w:suppressAutoHyphens/>
      <w:spacing w:after="60"/>
    </w:pPr>
    <w:rPr>
      <w:rFonts w:eastAsia="Times New Roman" w:cs="Times New Roman"/>
      <w:szCs w:val="20"/>
      <w:lang w:bidi="ar-SA"/>
    </w:rPr>
  </w:style>
  <w:style w:type="paragraph" w:styleId="Listapunktowana2">
    <w:name w:val="List Bullet 2"/>
    <w:basedOn w:val="Standard"/>
    <w:pPr>
      <w:ind w:left="566" w:hanging="283"/>
    </w:pPr>
    <w:rPr>
      <w:rFonts w:ascii="Arial" w:hAnsi="Arial" w:cs="Arial"/>
      <w:sz w:val="21"/>
      <w:lang w:val="sk-SK"/>
    </w:rPr>
  </w:style>
  <w:style w:type="paragraph" w:styleId="Stopka">
    <w:name w:val="footer"/>
    <w:basedOn w:val="Standard"/>
    <w:pPr>
      <w:tabs>
        <w:tab w:val="center" w:pos="4153"/>
        <w:tab w:val="right" w:pos="8306"/>
      </w:tabs>
    </w:pPr>
  </w:style>
  <w:style w:type="paragraph" w:customStyle="1" w:styleId="Tekstpodstawowywcity21">
    <w:name w:val="Tekst podstawowy wcięty 21"/>
    <w:basedOn w:val="Standard"/>
    <w:pPr>
      <w:tabs>
        <w:tab w:val="left" w:pos="14175"/>
      </w:tabs>
      <w:ind w:left="567"/>
      <w:jc w:val="center"/>
    </w:pPr>
    <w:rPr>
      <w:rFonts w:ascii="Arial" w:hAnsi="Arial" w:cs="Arial"/>
      <w:sz w:val="24"/>
    </w:rPr>
  </w:style>
  <w:style w:type="paragraph" w:customStyle="1" w:styleId="Tekstpodstawowy21">
    <w:name w:val="Tekst podstawowy 21"/>
    <w:basedOn w:val="Standard"/>
    <w:rPr>
      <w:color w:val="FF0000"/>
    </w:rPr>
  </w:style>
  <w:style w:type="paragraph" w:customStyle="1" w:styleId="Tekstpodstawowy31">
    <w:name w:val="Tekst podstawowy 31"/>
    <w:basedOn w:val="Standard"/>
    <w:pPr>
      <w:ind w:right="283"/>
      <w:jc w:val="both"/>
    </w:pPr>
    <w:rPr>
      <w:rFonts w:ascii="Arial" w:hAnsi="Arial" w:cs="Arial"/>
      <w:color w:val="FF0000"/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Textbody"/>
  </w:style>
  <w:style w:type="paragraph" w:customStyle="1" w:styleId="Heading10">
    <w:name w:val="Heading 10"/>
    <w:basedOn w:val="Nagwek10"/>
    <w:next w:val="Textbody"/>
    <w:pPr>
      <w:numPr>
        <w:numId w:val="2"/>
      </w:numPr>
    </w:pPr>
    <w:rPr>
      <w:b/>
      <w:bCs/>
      <w:sz w:val="21"/>
      <w:szCs w:val="21"/>
    </w:rPr>
  </w:style>
  <w:style w:type="paragraph" w:customStyle="1" w:styleId="Lista21">
    <w:name w:val="Lista 21"/>
    <w:basedOn w:val="Standard"/>
    <w:pPr>
      <w:ind w:left="566" w:hanging="283"/>
    </w:pPr>
    <w:rPr>
      <w:rFonts w:ascii="Arial" w:hAnsi="Arial" w:cs="Arial"/>
      <w:sz w:val="21"/>
      <w:lang w:val="sk-SK"/>
    </w:rPr>
  </w:style>
  <w:style w:type="paragraph" w:customStyle="1" w:styleId="Normalny1">
    <w:name w:val="Normalny1"/>
    <w:basedOn w:val="Standard"/>
    <w:pPr>
      <w:spacing w:after="60"/>
    </w:pPr>
    <w:rPr>
      <w:sz w:val="24"/>
    </w:rPr>
  </w:style>
  <w:style w:type="paragraph" w:styleId="Tekstblokowy">
    <w:name w:val="Block Text"/>
    <w:basedOn w:val="Standard"/>
    <w:pPr>
      <w:suppressAutoHyphens w:val="0"/>
      <w:overflowPunct w:val="0"/>
      <w:autoSpaceDE w:val="0"/>
      <w:ind w:left="142" w:right="-143" w:hanging="142"/>
      <w:jc w:val="both"/>
    </w:pPr>
    <w:rPr>
      <w:sz w:val="24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Tekstpodstawowywcity2">
    <w:name w:val="Body Text Indent 2"/>
    <w:basedOn w:val="Standard"/>
    <w:pPr>
      <w:suppressAutoHyphens w:val="0"/>
      <w:overflowPunct w:val="0"/>
      <w:autoSpaceDE w:val="0"/>
      <w:ind w:left="1416"/>
    </w:pPr>
    <w:rPr>
      <w:sz w:val="24"/>
    </w:rPr>
  </w:style>
  <w:style w:type="paragraph" w:customStyle="1" w:styleId="Tytu9">
    <w:name w:val="Tytuł 9"/>
    <w:basedOn w:val="Standard"/>
    <w:pPr>
      <w:suppressAutoHyphens w:val="0"/>
      <w:jc w:val="center"/>
    </w:pPr>
    <w:rPr>
      <w:rFonts w:ascii="Arial" w:eastAsia="Switzerland, 'Times New Roman'" w:hAnsi="Arial" w:cs="Arial"/>
      <w:b/>
      <w:sz w:val="18"/>
    </w:rPr>
  </w:style>
  <w:style w:type="paragraph" w:styleId="NormalnyWeb">
    <w:name w:val="Normal (Web)"/>
    <w:basedOn w:val="Standard"/>
    <w:pPr>
      <w:suppressAutoHyphens w:val="0"/>
      <w:spacing w:before="100" w:after="100"/>
    </w:pPr>
    <w:rPr>
      <w:sz w:val="24"/>
      <w:szCs w:val="24"/>
    </w:rPr>
  </w:style>
  <w:style w:type="paragraph" w:styleId="Lista2">
    <w:name w:val="List 2"/>
    <w:basedOn w:val="Standard"/>
    <w:pPr>
      <w:ind w:left="566" w:hanging="283"/>
    </w:pPr>
    <w:rPr>
      <w:rFonts w:ascii="Arial" w:hAnsi="Arial" w:cs="Arial"/>
      <w:sz w:val="21"/>
      <w:lang w:val="sk-SK"/>
    </w:rPr>
  </w:style>
  <w:style w:type="paragraph" w:styleId="Tytu">
    <w:name w:val="Title"/>
    <w:basedOn w:val="Standard"/>
    <w:next w:val="Podtytu"/>
    <w:link w:val="TytuZnak"/>
    <w:uiPriority w:val="10"/>
    <w:qFormat/>
    <w:pPr>
      <w:widowControl w:val="0"/>
      <w:jc w:val="center"/>
    </w:pPr>
    <w:rPr>
      <w:rFonts w:ascii="Arial" w:hAnsi="Arial" w:cs="Arial"/>
      <w:b/>
      <w:sz w:val="24"/>
    </w:rPr>
  </w:style>
  <w:style w:type="paragraph" w:styleId="Tekstpodstawowy3">
    <w:name w:val="Body Text 3"/>
    <w:basedOn w:val="Standard"/>
    <w:pPr>
      <w:ind w:right="283"/>
      <w:jc w:val="both"/>
    </w:pPr>
    <w:rPr>
      <w:rFonts w:ascii="Arial" w:hAnsi="Arial" w:cs="Arial"/>
      <w:color w:val="FF0000"/>
      <w:sz w:val="24"/>
    </w:rPr>
  </w:style>
  <w:style w:type="paragraph" w:customStyle="1" w:styleId="standard1">
    <w:name w:val="standard1"/>
    <w:basedOn w:val="Standard"/>
    <w:rPr>
      <w:rFonts w:ascii="Arial" w:hAnsi="Aria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  <w:color w:val="FF0000"/>
      <w:sz w:val="18"/>
      <w:szCs w:val="18"/>
    </w:rPr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1ztrue123456">
    <w:name w:val="WW-WW8Num1ztrue123456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8Num3zfalse">
    <w:name w:val="WW8Num3zfalse"/>
  </w:style>
  <w:style w:type="character" w:customStyle="1" w:styleId="WW8Num3ztrue">
    <w:name w:val="WW8Num3ztrue"/>
  </w:style>
  <w:style w:type="character" w:customStyle="1" w:styleId="WW-WW8Num3ztrue">
    <w:name w:val="WW-WW8Num3ztrue"/>
  </w:style>
  <w:style w:type="character" w:customStyle="1" w:styleId="WW-WW8Num3ztrue1">
    <w:name w:val="WW-WW8Num3ztrue1"/>
  </w:style>
  <w:style w:type="character" w:customStyle="1" w:styleId="WW-WW8Num3ztrue12">
    <w:name w:val="WW-WW8Num3ztrue12"/>
  </w:style>
  <w:style w:type="character" w:customStyle="1" w:styleId="WW-WW8Num3ztrue123">
    <w:name w:val="WW-WW8Num3ztrue123"/>
  </w:style>
  <w:style w:type="character" w:customStyle="1" w:styleId="WW-WW8Num3ztrue1234">
    <w:name w:val="WW-WW8Num3ztrue1234"/>
  </w:style>
  <w:style w:type="character" w:customStyle="1" w:styleId="WW-WW8Num3ztrue12345">
    <w:name w:val="WW-WW8Num3ztrue12345"/>
  </w:style>
  <w:style w:type="character" w:customStyle="1" w:styleId="WW-WW8Num3ztrue123456">
    <w:name w:val="WW-WW8Num3ztrue123456"/>
  </w:style>
  <w:style w:type="character" w:customStyle="1" w:styleId="WW-WW8Num1ztrue1234567">
    <w:name w:val="WW-WW8Num1ztrue1234567"/>
  </w:style>
  <w:style w:type="character" w:customStyle="1" w:styleId="WW-WW8Num1ztrue11">
    <w:name w:val="WW-WW8Num1ztrue11"/>
  </w:style>
  <w:style w:type="character" w:customStyle="1" w:styleId="WW-WW8Num1ztrue2">
    <w:name w:val="WW-WW8Num1ztrue2"/>
  </w:style>
  <w:style w:type="character" w:customStyle="1" w:styleId="WW-WW8Num1ztrue3">
    <w:name w:val="WW-WW8Num1ztrue3"/>
  </w:style>
  <w:style w:type="character" w:customStyle="1" w:styleId="WW-WW8Num1ztrue4">
    <w:name w:val="WW-WW8Num1ztrue4"/>
  </w:style>
  <w:style w:type="character" w:customStyle="1" w:styleId="WW-WW8Num1ztrue5">
    <w:name w:val="WW-WW8Num1ztrue5"/>
  </w:style>
  <w:style w:type="character" w:customStyle="1" w:styleId="WW-WW8Num1ztrue6">
    <w:name w:val="WW-WW8Num1ztrue6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2">
    <w:name w:val="WW-WW8Num2ztrue2"/>
  </w:style>
  <w:style w:type="character" w:customStyle="1" w:styleId="WW-WW8Num2ztrue3">
    <w:name w:val="WW-WW8Num2ztrue3"/>
  </w:style>
  <w:style w:type="character" w:customStyle="1" w:styleId="WW-WW8Num2ztrue4">
    <w:name w:val="WW-WW8Num2ztrue4"/>
  </w:style>
  <w:style w:type="character" w:customStyle="1" w:styleId="WW-WW8Num2ztrue5">
    <w:name w:val="WW-WW8Num2ztrue5"/>
  </w:style>
  <w:style w:type="character" w:customStyle="1" w:styleId="WW-WW8Num2ztrue6">
    <w:name w:val="WW-WW8Num2ztrue6"/>
  </w:style>
  <w:style w:type="character" w:customStyle="1" w:styleId="WW-WW8Num3ztrue1234567">
    <w:name w:val="WW-WW8Num3ztrue1234567"/>
  </w:style>
  <w:style w:type="character" w:customStyle="1" w:styleId="WW-WW8Num3ztrue11">
    <w:name w:val="WW-WW8Num3ztrue11"/>
  </w:style>
  <w:style w:type="character" w:customStyle="1" w:styleId="WW-WW8Num3ztrue2">
    <w:name w:val="WW-WW8Num3ztrue2"/>
  </w:style>
  <w:style w:type="character" w:customStyle="1" w:styleId="WW-WW8Num3ztrue3">
    <w:name w:val="WW-WW8Num3ztrue3"/>
  </w:style>
  <w:style w:type="character" w:customStyle="1" w:styleId="WW-WW8Num3ztrue4">
    <w:name w:val="WW-WW8Num3ztrue4"/>
  </w:style>
  <w:style w:type="character" w:customStyle="1" w:styleId="WW-WW8Num3ztrue5">
    <w:name w:val="WW-WW8Num3ztrue5"/>
  </w:style>
  <w:style w:type="character" w:customStyle="1" w:styleId="WW-WW8Num3ztrue6">
    <w:name w:val="WW-WW8Num3ztrue6"/>
  </w:style>
  <w:style w:type="character" w:customStyle="1" w:styleId="WW-WW8Num1ztrue7">
    <w:name w:val="WW-WW8Num1ztrue7"/>
  </w:style>
  <w:style w:type="character" w:customStyle="1" w:styleId="WW-WW8Num1ztrue111">
    <w:name w:val="WW-WW8Num1ztrue111"/>
  </w:style>
  <w:style w:type="character" w:customStyle="1" w:styleId="WW-WW8Num1ztrue21">
    <w:name w:val="WW-WW8Num1ztrue21"/>
  </w:style>
  <w:style w:type="character" w:customStyle="1" w:styleId="WW-WW8Num1ztrue31">
    <w:name w:val="WW-WW8Num1ztrue31"/>
  </w:style>
  <w:style w:type="character" w:customStyle="1" w:styleId="WW-WW8Num1ztrue41">
    <w:name w:val="WW-WW8Num1ztrue41"/>
  </w:style>
  <w:style w:type="character" w:customStyle="1" w:styleId="WW-WW8Num1ztrue51">
    <w:name w:val="WW-WW8Num1ztrue51"/>
  </w:style>
  <w:style w:type="character" w:customStyle="1" w:styleId="WW-WW8Num1ztrue61">
    <w:name w:val="WW-WW8Num1ztrue61"/>
  </w:style>
  <w:style w:type="character" w:customStyle="1" w:styleId="WW-WW8Num2ztrue7">
    <w:name w:val="WW-WW8Num2ztrue7"/>
  </w:style>
  <w:style w:type="character" w:customStyle="1" w:styleId="WW-WW8Num2ztrue111">
    <w:name w:val="WW-WW8Num2ztrue111"/>
  </w:style>
  <w:style w:type="character" w:customStyle="1" w:styleId="WW-WW8Num2ztrue21">
    <w:name w:val="WW-WW8Num2ztrue21"/>
  </w:style>
  <w:style w:type="character" w:customStyle="1" w:styleId="WW-WW8Num2ztrue31">
    <w:name w:val="WW-WW8Num2ztrue31"/>
  </w:style>
  <w:style w:type="character" w:customStyle="1" w:styleId="WW-WW8Num2ztrue41">
    <w:name w:val="WW-WW8Num2ztrue41"/>
  </w:style>
  <w:style w:type="character" w:customStyle="1" w:styleId="WW-WW8Num2ztrue51">
    <w:name w:val="WW-WW8Num2ztrue51"/>
  </w:style>
  <w:style w:type="character" w:customStyle="1" w:styleId="WW-WW8Num2ztrue61">
    <w:name w:val="WW-WW8Num2ztrue61"/>
  </w:style>
  <w:style w:type="character" w:customStyle="1" w:styleId="WW-WW8Num3ztrue7">
    <w:name w:val="WW-WW8Num3ztrue7"/>
  </w:style>
  <w:style w:type="character" w:customStyle="1" w:styleId="WW-WW8Num3ztrue111">
    <w:name w:val="WW-WW8Num3ztrue111"/>
  </w:style>
  <w:style w:type="character" w:customStyle="1" w:styleId="WW-WW8Num3ztrue21">
    <w:name w:val="WW-WW8Num3ztrue21"/>
  </w:style>
  <w:style w:type="character" w:customStyle="1" w:styleId="WW-WW8Num3ztrue31">
    <w:name w:val="WW-WW8Num3ztrue31"/>
  </w:style>
  <w:style w:type="character" w:customStyle="1" w:styleId="WW-WW8Num3ztrue41">
    <w:name w:val="WW-WW8Num3ztrue41"/>
  </w:style>
  <w:style w:type="character" w:customStyle="1" w:styleId="WW-WW8Num3ztrue51">
    <w:name w:val="WW-WW8Num3ztrue51"/>
  </w:style>
  <w:style w:type="character" w:customStyle="1" w:styleId="WW-WW8Num3ztrue61">
    <w:name w:val="WW-WW8Num3ztrue61"/>
  </w:style>
  <w:style w:type="character" w:customStyle="1" w:styleId="WW-WW8Num1ztrue71">
    <w:name w:val="WW-WW8Num1ztrue71"/>
  </w:style>
  <w:style w:type="character" w:customStyle="1" w:styleId="WW-WW8Num1ztrue1111">
    <w:name w:val="WW-WW8Num1ztrue1111"/>
  </w:style>
  <w:style w:type="character" w:customStyle="1" w:styleId="WW-WW8Num1ztrue211">
    <w:name w:val="WW-WW8Num1ztrue211"/>
  </w:style>
  <w:style w:type="character" w:customStyle="1" w:styleId="WW-WW8Num1ztrue311">
    <w:name w:val="WW-WW8Num1ztrue311"/>
  </w:style>
  <w:style w:type="character" w:customStyle="1" w:styleId="WW-WW8Num1ztrue411">
    <w:name w:val="WW-WW8Num1ztrue411"/>
  </w:style>
  <w:style w:type="character" w:customStyle="1" w:styleId="WW-WW8Num1ztrue511">
    <w:name w:val="WW-WW8Num1ztrue511"/>
  </w:style>
  <w:style w:type="character" w:customStyle="1" w:styleId="WW-WW8Num1ztrue611">
    <w:name w:val="WW-WW8Num1ztrue611"/>
  </w:style>
  <w:style w:type="character" w:customStyle="1" w:styleId="WW-WW8Num2ztrue71">
    <w:name w:val="WW-WW8Num2ztrue71"/>
  </w:style>
  <w:style w:type="character" w:customStyle="1" w:styleId="WW-WW8Num2ztrue1111">
    <w:name w:val="WW-WW8Num2ztrue1111"/>
  </w:style>
  <w:style w:type="character" w:customStyle="1" w:styleId="WW-WW8Num2ztrue211">
    <w:name w:val="WW-WW8Num2ztrue211"/>
  </w:style>
  <w:style w:type="character" w:customStyle="1" w:styleId="WW-WW8Num2ztrue311">
    <w:name w:val="WW-WW8Num2ztrue311"/>
  </w:style>
  <w:style w:type="character" w:customStyle="1" w:styleId="WW-WW8Num2ztrue411">
    <w:name w:val="WW-WW8Num2ztrue411"/>
  </w:style>
  <w:style w:type="character" w:customStyle="1" w:styleId="WW-WW8Num2ztrue511">
    <w:name w:val="WW-WW8Num2ztrue511"/>
  </w:style>
  <w:style w:type="character" w:customStyle="1" w:styleId="WW-WW8Num2ztrue611">
    <w:name w:val="WW-WW8Num2ztrue611"/>
  </w:style>
  <w:style w:type="character" w:customStyle="1" w:styleId="WW-WW8Num3ztrue71">
    <w:name w:val="WW-WW8Num3ztrue71"/>
  </w:style>
  <w:style w:type="character" w:customStyle="1" w:styleId="WW-WW8Num3ztrue1111">
    <w:name w:val="WW-WW8Num3ztrue1111"/>
  </w:style>
  <w:style w:type="character" w:customStyle="1" w:styleId="WW-WW8Num3ztrue211">
    <w:name w:val="WW-WW8Num3ztrue211"/>
  </w:style>
  <w:style w:type="character" w:customStyle="1" w:styleId="WW-WW8Num3ztrue311">
    <w:name w:val="WW-WW8Num3ztrue311"/>
  </w:style>
  <w:style w:type="character" w:customStyle="1" w:styleId="WW-WW8Num3ztrue411">
    <w:name w:val="WW-WW8Num3ztrue411"/>
  </w:style>
  <w:style w:type="character" w:customStyle="1" w:styleId="WW-WW8Num3ztrue511">
    <w:name w:val="WW-WW8Num3ztrue511"/>
  </w:style>
  <w:style w:type="character" w:customStyle="1" w:styleId="WW-WW8Num3ztrue611">
    <w:name w:val="WW-WW8Num3ztrue611"/>
  </w:style>
  <w:style w:type="character" w:customStyle="1" w:styleId="WW-WW8Num1ztrue711">
    <w:name w:val="WW-WW8Num1ztrue711"/>
  </w:style>
  <w:style w:type="character" w:customStyle="1" w:styleId="WW-WW8Num1ztrue11111">
    <w:name w:val="WW-WW8Num1ztrue11111"/>
  </w:style>
  <w:style w:type="character" w:customStyle="1" w:styleId="WW-WW8Num1ztrue2111">
    <w:name w:val="WW-WW8Num1ztrue2111"/>
  </w:style>
  <w:style w:type="character" w:customStyle="1" w:styleId="WW-WW8Num1ztrue3111">
    <w:name w:val="WW-WW8Num1ztrue3111"/>
  </w:style>
  <w:style w:type="character" w:customStyle="1" w:styleId="WW-WW8Num1ztrue4111">
    <w:name w:val="WW-WW8Num1ztrue4111"/>
  </w:style>
  <w:style w:type="character" w:customStyle="1" w:styleId="WW-WW8Num1ztrue5111">
    <w:name w:val="WW-WW8Num1ztrue5111"/>
  </w:style>
  <w:style w:type="character" w:customStyle="1" w:styleId="WW-WW8Num1ztrue6111">
    <w:name w:val="WW-WW8Num1ztrue6111"/>
  </w:style>
  <w:style w:type="character" w:customStyle="1" w:styleId="WW-WW8Num2ztrue711">
    <w:name w:val="WW-WW8Num2ztrue711"/>
  </w:style>
  <w:style w:type="character" w:customStyle="1" w:styleId="WW-WW8Num2ztrue11111">
    <w:name w:val="WW-WW8Num2ztrue11111"/>
  </w:style>
  <w:style w:type="character" w:customStyle="1" w:styleId="WW-WW8Num2ztrue2111">
    <w:name w:val="WW-WW8Num2ztrue2111"/>
  </w:style>
  <w:style w:type="character" w:customStyle="1" w:styleId="WW-WW8Num2ztrue3111">
    <w:name w:val="WW-WW8Num2ztrue3111"/>
  </w:style>
  <w:style w:type="character" w:customStyle="1" w:styleId="WW-WW8Num2ztrue4111">
    <w:name w:val="WW-WW8Num2ztrue4111"/>
  </w:style>
  <w:style w:type="character" w:customStyle="1" w:styleId="WW-WW8Num2ztrue5111">
    <w:name w:val="WW-WW8Num2ztrue5111"/>
  </w:style>
  <w:style w:type="character" w:customStyle="1" w:styleId="WW-WW8Num2ztrue6111">
    <w:name w:val="WW-WW8Num2ztrue6111"/>
  </w:style>
  <w:style w:type="character" w:customStyle="1" w:styleId="WW-WW8Num3ztrue711">
    <w:name w:val="WW-WW8Num3ztrue711"/>
  </w:style>
  <w:style w:type="character" w:customStyle="1" w:styleId="WW-WW8Num3ztrue11111">
    <w:name w:val="WW-WW8Num3ztrue11111"/>
  </w:style>
  <w:style w:type="character" w:customStyle="1" w:styleId="WW-WW8Num3ztrue2111">
    <w:name w:val="WW-WW8Num3ztrue2111"/>
  </w:style>
  <w:style w:type="character" w:customStyle="1" w:styleId="WW-WW8Num3ztrue3111">
    <w:name w:val="WW-WW8Num3ztrue3111"/>
  </w:style>
  <w:style w:type="character" w:customStyle="1" w:styleId="WW-WW8Num3ztrue4111">
    <w:name w:val="WW-WW8Num3ztrue4111"/>
  </w:style>
  <w:style w:type="character" w:customStyle="1" w:styleId="WW-WW8Num3ztrue5111">
    <w:name w:val="WW-WW8Num3ztrue5111"/>
  </w:style>
  <w:style w:type="character" w:customStyle="1" w:styleId="WW-WW8Num3ztrue6111">
    <w:name w:val="WW-WW8Num3ztrue6111"/>
  </w:style>
  <w:style w:type="character" w:customStyle="1" w:styleId="WW-WW8Num1ztrue7111">
    <w:name w:val="WW-WW8Num1ztrue7111"/>
  </w:style>
  <w:style w:type="character" w:customStyle="1" w:styleId="WW-WW8Num1ztrue111111">
    <w:name w:val="WW-WW8Num1ztrue111111"/>
  </w:style>
  <w:style w:type="character" w:customStyle="1" w:styleId="WW-WW8Num1ztrue21111">
    <w:name w:val="WW-WW8Num1ztrue21111"/>
  </w:style>
  <w:style w:type="character" w:customStyle="1" w:styleId="WW-WW8Num1ztrue31111">
    <w:name w:val="WW-WW8Num1ztrue31111"/>
  </w:style>
  <w:style w:type="character" w:customStyle="1" w:styleId="WW-WW8Num1ztrue41111">
    <w:name w:val="WW-WW8Num1ztrue41111"/>
  </w:style>
  <w:style w:type="character" w:customStyle="1" w:styleId="WW-WW8Num1ztrue51111">
    <w:name w:val="WW-WW8Num1ztrue51111"/>
  </w:style>
  <w:style w:type="character" w:customStyle="1" w:styleId="WW-WW8Num1ztrue61111">
    <w:name w:val="WW-WW8Num1ztrue61111"/>
  </w:style>
  <w:style w:type="character" w:customStyle="1" w:styleId="WW-WW8Num2ztrue7111">
    <w:name w:val="WW-WW8Num2ztrue7111"/>
  </w:style>
  <w:style w:type="character" w:customStyle="1" w:styleId="WW-WW8Num2ztrue111111">
    <w:name w:val="WW-WW8Num2ztrue111111"/>
  </w:style>
  <w:style w:type="character" w:customStyle="1" w:styleId="WW-WW8Num2ztrue21111">
    <w:name w:val="WW-WW8Num2ztrue21111"/>
  </w:style>
  <w:style w:type="character" w:customStyle="1" w:styleId="WW-WW8Num2ztrue31111">
    <w:name w:val="WW-WW8Num2ztrue31111"/>
  </w:style>
  <w:style w:type="character" w:customStyle="1" w:styleId="WW-WW8Num2ztrue41111">
    <w:name w:val="WW-WW8Num2ztrue41111"/>
  </w:style>
  <w:style w:type="character" w:customStyle="1" w:styleId="WW-WW8Num2ztrue51111">
    <w:name w:val="WW-WW8Num2ztrue51111"/>
  </w:style>
  <w:style w:type="character" w:customStyle="1" w:styleId="WW-WW8Num2ztrue61111">
    <w:name w:val="WW-WW8Num2ztrue61111"/>
  </w:style>
  <w:style w:type="character" w:customStyle="1" w:styleId="WW-WW8Num3ztrue7111">
    <w:name w:val="WW-WW8Num3ztrue7111"/>
  </w:style>
  <w:style w:type="character" w:customStyle="1" w:styleId="WW-WW8Num3ztrue111111">
    <w:name w:val="WW-WW8Num3ztrue111111"/>
  </w:style>
  <w:style w:type="character" w:customStyle="1" w:styleId="WW-WW8Num3ztrue21111">
    <w:name w:val="WW-WW8Num3ztrue21111"/>
  </w:style>
  <w:style w:type="character" w:customStyle="1" w:styleId="WW-WW8Num3ztrue31111">
    <w:name w:val="WW-WW8Num3ztrue31111"/>
  </w:style>
  <w:style w:type="character" w:customStyle="1" w:styleId="WW-WW8Num3ztrue41111">
    <w:name w:val="WW-WW8Num3ztrue41111"/>
  </w:style>
  <w:style w:type="character" w:customStyle="1" w:styleId="WW-WW8Num3ztrue51111">
    <w:name w:val="WW-WW8Num3ztrue51111"/>
  </w:style>
  <w:style w:type="character" w:customStyle="1" w:styleId="WW-WW8Num3ztrue61111">
    <w:name w:val="WW-WW8Num3ztrue61111"/>
  </w:style>
  <w:style w:type="character" w:customStyle="1" w:styleId="WW-WW8Num1ztrue71111">
    <w:name w:val="WW-WW8Num1ztrue71111"/>
  </w:style>
  <w:style w:type="character" w:customStyle="1" w:styleId="WW-WW8Num1ztrue1111111">
    <w:name w:val="WW-WW8Num1ztrue1111111"/>
  </w:style>
  <w:style w:type="character" w:customStyle="1" w:styleId="WW-WW8Num1ztrue211111">
    <w:name w:val="WW-WW8Num1ztrue211111"/>
  </w:style>
  <w:style w:type="character" w:customStyle="1" w:styleId="WW-WW8Num1ztrue311111">
    <w:name w:val="WW-WW8Num1ztrue311111"/>
  </w:style>
  <w:style w:type="character" w:customStyle="1" w:styleId="WW-WW8Num1ztrue411111">
    <w:name w:val="WW-WW8Num1ztrue411111"/>
  </w:style>
  <w:style w:type="character" w:customStyle="1" w:styleId="WW-WW8Num1ztrue511111">
    <w:name w:val="WW-WW8Num1ztrue511111"/>
  </w:style>
  <w:style w:type="character" w:customStyle="1" w:styleId="WW-WW8Num1ztrue611111">
    <w:name w:val="WW-WW8Num1ztrue611111"/>
  </w:style>
  <w:style w:type="character" w:customStyle="1" w:styleId="WW-WW8Num2ztrue71111">
    <w:name w:val="WW-WW8Num2ztrue71111"/>
  </w:style>
  <w:style w:type="character" w:customStyle="1" w:styleId="WW-WW8Num2ztrue1111111">
    <w:name w:val="WW-WW8Num2ztrue1111111"/>
  </w:style>
  <w:style w:type="character" w:customStyle="1" w:styleId="WW-WW8Num2ztrue211111">
    <w:name w:val="WW-WW8Num2ztrue211111"/>
  </w:style>
  <w:style w:type="character" w:customStyle="1" w:styleId="WW-WW8Num2ztrue311111">
    <w:name w:val="WW-WW8Num2ztrue311111"/>
  </w:style>
  <w:style w:type="character" w:customStyle="1" w:styleId="WW-WW8Num2ztrue411111">
    <w:name w:val="WW-WW8Num2ztrue411111"/>
  </w:style>
  <w:style w:type="character" w:customStyle="1" w:styleId="WW-WW8Num2ztrue511111">
    <w:name w:val="WW-WW8Num2ztrue511111"/>
  </w:style>
  <w:style w:type="character" w:customStyle="1" w:styleId="WW-WW8Num2ztrue611111">
    <w:name w:val="WW-WW8Num2ztrue611111"/>
  </w:style>
  <w:style w:type="character" w:customStyle="1" w:styleId="WW-WW8Num3ztrue71111">
    <w:name w:val="WW-WW8Num3ztrue71111"/>
  </w:style>
  <w:style w:type="character" w:customStyle="1" w:styleId="WW-WW8Num3ztrue1111111">
    <w:name w:val="WW-WW8Num3ztrue1111111"/>
  </w:style>
  <w:style w:type="character" w:customStyle="1" w:styleId="WW-WW8Num3ztrue211111">
    <w:name w:val="WW-WW8Num3ztrue211111"/>
  </w:style>
  <w:style w:type="character" w:customStyle="1" w:styleId="WW-WW8Num3ztrue311111">
    <w:name w:val="WW-WW8Num3ztrue311111"/>
  </w:style>
  <w:style w:type="character" w:customStyle="1" w:styleId="WW-WW8Num3ztrue411111">
    <w:name w:val="WW-WW8Num3ztrue411111"/>
  </w:style>
  <w:style w:type="character" w:customStyle="1" w:styleId="WW-WW8Num3ztrue511111">
    <w:name w:val="WW-WW8Num3ztrue511111"/>
  </w:style>
  <w:style w:type="character" w:customStyle="1" w:styleId="WW-WW8Num3ztrue611111">
    <w:name w:val="WW-WW8Num3ztrue611111"/>
  </w:style>
  <w:style w:type="character" w:customStyle="1" w:styleId="WW-WW8Num1ztrue711111">
    <w:name w:val="WW-WW8Num1ztrue711111"/>
  </w:style>
  <w:style w:type="character" w:customStyle="1" w:styleId="WW-WW8Num1ztrue11111111">
    <w:name w:val="WW-WW8Num1ztrue11111111"/>
  </w:style>
  <w:style w:type="character" w:customStyle="1" w:styleId="WW-WW8Num1ztrue2111111">
    <w:name w:val="WW-WW8Num1ztrue2111111"/>
  </w:style>
  <w:style w:type="character" w:customStyle="1" w:styleId="WW-WW8Num1ztrue3111111">
    <w:name w:val="WW-WW8Num1ztrue3111111"/>
  </w:style>
  <w:style w:type="character" w:customStyle="1" w:styleId="WW-WW8Num1ztrue4111111">
    <w:name w:val="WW-WW8Num1ztrue4111111"/>
  </w:style>
  <w:style w:type="character" w:customStyle="1" w:styleId="WW-WW8Num1ztrue5111111">
    <w:name w:val="WW-WW8Num1ztrue5111111"/>
  </w:style>
  <w:style w:type="character" w:customStyle="1" w:styleId="WW-WW8Num1ztrue6111111">
    <w:name w:val="WW-WW8Num1ztrue6111111"/>
  </w:style>
  <w:style w:type="character" w:customStyle="1" w:styleId="WW-WW8Num2ztrue711111">
    <w:name w:val="WW-WW8Num2ztrue711111"/>
  </w:style>
  <w:style w:type="character" w:customStyle="1" w:styleId="WW-WW8Num2ztrue11111111">
    <w:name w:val="WW-WW8Num2ztrue11111111"/>
  </w:style>
  <w:style w:type="character" w:customStyle="1" w:styleId="WW-WW8Num2ztrue2111111">
    <w:name w:val="WW-WW8Num2ztrue2111111"/>
  </w:style>
  <w:style w:type="character" w:customStyle="1" w:styleId="WW-WW8Num2ztrue3111111">
    <w:name w:val="WW-WW8Num2ztrue3111111"/>
  </w:style>
  <w:style w:type="character" w:customStyle="1" w:styleId="WW-WW8Num2ztrue4111111">
    <w:name w:val="WW-WW8Num2ztrue4111111"/>
  </w:style>
  <w:style w:type="character" w:customStyle="1" w:styleId="WW-WW8Num2ztrue5111111">
    <w:name w:val="WW-WW8Num2ztrue5111111"/>
  </w:style>
  <w:style w:type="character" w:customStyle="1" w:styleId="WW-WW8Num2ztrue6111111">
    <w:name w:val="WW-WW8Num2ztrue6111111"/>
  </w:style>
  <w:style w:type="character" w:customStyle="1" w:styleId="WW-WW8Num3ztrue711111">
    <w:name w:val="WW-WW8Num3ztrue711111"/>
  </w:style>
  <w:style w:type="character" w:customStyle="1" w:styleId="WW-WW8Num3ztrue11111111">
    <w:name w:val="WW-WW8Num3ztrue11111111"/>
  </w:style>
  <w:style w:type="character" w:customStyle="1" w:styleId="WW-WW8Num3ztrue2111111">
    <w:name w:val="WW-WW8Num3ztrue2111111"/>
  </w:style>
  <w:style w:type="character" w:customStyle="1" w:styleId="WW-WW8Num3ztrue3111111">
    <w:name w:val="WW-WW8Num3ztrue3111111"/>
  </w:style>
  <w:style w:type="character" w:customStyle="1" w:styleId="WW-WW8Num3ztrue4111111">
    <w:name w:val="WW-WW8Num3ztrue4111111"/>
  </w:style>
  <w:style w:type="character" w:customStyle="1" w:styleId="WW-WW8Num3ztrue5111111">
    <w:name w:val="WW-WW8Num3ztrue5111111"/>
  </w:style>
  <w:style w:type="character" w:customStyle="1" w:styleId="WW-WW8Num3ztrue6111111">
    <w:name w:val="WW-WW8Num3ztrue6111111"/>
  </w:style>
  <w:style w:type="character" w:customStyle="1" w:styleId="WW-WW8Num1ztrue7111111">
    <w:name w:val="WW-WW8Num1ztrue7111111"/>
  </w:style>
  <w:style w:type="character" w:customStyle="1" w:styleId="WW-WW8Num1ztrue111111111">
    <w:name w:val="WW-WW8Num1ztrue111111111"/>
  </w:style>
  <w:style w:type="character" w:customStyle="1" w:styleId="WW-WW8Num1ztrue21111111">
    <w:name w:val="WW-WW8Num1ztrue21111111"/>
  </w:style>
  <w:style w:type="character" w:customStyle="1" w:styleId="WW-WW8Num1ztrue31111111">
    <w:name w:val="WW-WW8Num1ztrue31111111"/>
  </w:style>
  <w:style w:type="character" w:customStyle="1" w:styleId="WW-WW8Num1ztrue41111111">
    <w:name w:val="WW-WW8Num1ztrue41111111"/>
  </w:style>
  <w:style w:type="character" w:customStyle="1" w:styleId="WW-WW8Num1ztrue51111111">
    <w:name w:val="WW-WW8Num1ztrue51111111"/>
  </w:style>
  <w:style w:type="character" w:customStyle="1" w:styleId="WW-WW8Num1ztrue61111111">
    <w:name w:val="WW-WW8Num1ztrue61111111"/>
  </w:style>
  <w:style w:type="character" w:customStyle="1" w:styleId="WW-WW8Num2ztrue7111111">
    <w:name w:val="WW-WW8Num2ztrue7111111"/>
  </w:style>
  <w:style w:type="character" w:customStyle="1" w:styleId="WW-WW8Num2ztrue111111111">
    <w:name w:val="WW-WW8Num2ztrue111111111"/>
  </w:style>
  <w:style w:type="character" w:customStyle="1" w:styleId="WW-WW8Num2ztrue21111111">
    <w:name w:val="WW-WW8Num2ztrue21111111"/>
  </w:style>
  <w:style w:type="character" w:customStyle="1" w:styleId="WW-WW8Num2ztrue31111111">
    <w:name w:val="WW-WW8Num2ztrue31111111"/>
  </w:style>
  <w:style w:type="character" w:customStyle="1" w:styleId="WW-WW8Num2ztrue41111111">
    <w:name w:val="WW-WW8Num2ztrue41111111"/>
  </w:style>
  <w:style w:type="character" w:customStyle="1" w:styleId="WW-WW8Num2ztrue51111111">
    <w:name w:val="WW-WW8Num2ztrue51111111"/>
  </w:style>
  <w:style w:type="character" w:customStyle="1" w:styleId="WW-WW8Num2ztrue61111111">
    <w:name w:val="WW-WW8Num2ztrue61111111"/>
  </w:style>
  <w:style w:type="character" w:customStyle="1" w:styleId="WW-WW8Num3ztrue7111111">
    <w:name w:val="WW-WW8Num3ztrue7111111"/>
  </w:style>
  <w:style w:type="character" w:customStyle="1" w:styleId="WW-WW8Num3ztrue111111111">
    <w:name w:val="WW-WW8Num3ztrue111111111"/>
  </w:style>
  <w:style w:type="character" w:customStyle="1" w:styleId="WW-WW8Num3ztrue21111111">
    <w:name w:val="WW-WW8Num3ztrue21111111"/>
  </w:style>
  <w:style w:type="character" w:customStyle="1" w:styleId="WW-WW8Num3ztrue31111111">
    <w:name w:val="WW-WW8Num3ztrue31111111"/>
  </w:style>
  <w:style w:type="character" w:customStyle="1" w:styleId="WW-WW8Num3ztrue41111111">
    <w:name w:val="WW-WW8Num3ztrue41111111"/>
  </w:style>
  <w:style w:type="character" w:customStyle="1" w:styleId="WW-WW8Num3ztrue51111111">
    <w:name w:val="WW-WW8Num3ztrue51111111"/>
  </w:style>
  <w:style w:type="character" w:customStyle="1" w:styleId="WW-WW8Num3ztrue61111111">
    <w:name w:val="WW-WW8Num3ztrue61111111"/>
  </w:style>
  <w:style w:type="character" w:customStyle="1" w:styleId="WW-WW8Num1ztrue71111111">
    <w:name w:val="WW-WW8Num1ztrue71111111"/>
  </w:style>
  <w:style w:type="character" w:customStyle="1" w:styleId="WW-WW8Num1ztrue1111111111">
    <w:name w:val="WW-WW8Num1ztrue1111111111"/>
  </w:style>
  <w:style w:type="character" w:customStyle="1" w:styleId="WW-WW8Num1ztrue211111111">
    <w:name w:val="WW-WW8Num1ztrue211111111"/>
  </w:style>
  <w:style w:type="character" w:customStyle="1" w:styleId="WW-WW8Num1ztrue311111111">
    <w:name w:val="WW-WW8Num1ztrue311111111"/>
  </w:style>
  <w:style w:type="character" w:customStyle="1" w:styleId="WW-WW8Num1ztrue411111111">
    <w:name w:val="WW-WW8Num1ztrue411111111"/>
  </w:style>
  <w:style w:type="character" w:customStyle="1" w:styleId="WW-WW8Num1ztrue511111111">
    <w:name w:val="WW-WW8Num1ztrue511111111"/>
  </w:style>
  <w:style w:type="character" w:customStyle="1" w:styleId="WW-WW8Num1ztrue611111111">
    <w:name w:val="WW-WW8Num1ztrue611111111"/>
  </w:style>
  <w:style w:type="character" w:customStyle="1" w:styleId="WW-WW8Num2ztrue71111111">
    <w:name w:val="WW-WW8Num2ztrue71111111"/>
  </w:style>
  <w:style w:type="character" w:customStyle="1" w:styleId="WW-WW8Num2ztrue1111111111">
    <w:name w:val="WW-WW8Num2ztrue1111111111"/>
  </w:style>
  <w:style w:type="character" w:customStyle="1" w:styleId="WW-WW8Num2ztrue211111111">
    <w:name w:val="WW-WW8Num2ztrue211111111"/>
  </w:style>
  <w:style w:type="character" w:customStyle="1" w:styleId="WW-WW8Num2ztrue311111111">
    <w:name w:val="WW-WW8Num2ztrue311111111"/>
  </w:style>
  <w:style w:type="character" w:customStyle="1" w:styleId="WW-WW8Num2ztrue411111111">
    <w:name w:val="WW-WW8Num2ztrue411111111"/>
  </w:style>
  <w:style w:type="character" w:customStyle="1" w:styleId="WW-WW8Num2ztrue511111111">
    <w:name w:val="WW-WW8Num2ztrue511111111"/>
  </w:style>
  <w:style w:type="character" w:customStyle="1" w:styleId="WW-WW8Num2ztrue611111111">
    <w:name w:val="WW-WW8Num2ztrue611111111"/>
  </w:style>
  <w:style w:type="character" w:customStyle="1" w:styleId="WW-WW8Num3ztrue71111111">
    <w:name w:val="WW-WW8Num3ztrue71111111"/>
  </w:style>
  <w:style w:type="character" w:customStyle="1" w:styleId="WW-WW8Num3ztrue1111111111">
    <w:name w:val="WW-WW8Num3ztrue1111111111"/>
  </w:style>
  <w:style w:type="character" w:customStyle="1" w:styleId="WW-WW8Num3ztrue211111111">
    <w:name w:val="WW-WW8Num3ztrue211111111"/>
  </w:style>
  <w:style w:type="character" w:customStyle="1" w:styleId="WW-WW8Num3ztrue311111111">
    <w:name w:val="WW-WW8Num3ztrue311111111"/>
  </w:style>
  <w:style w:type="character" w:customStyle="1" w:styleId="WW-WW8Num3ztrue411111111">
    <w:name w:val="WW-WW8Num3ztrue411111111"/>
  </w:style>
  <w:style w:type="character" w:customStyle="1" w:styleId="WW-WW8Num3ztrue511111111">
    <w:name w:val="WW-WW8Num3ztrue511111111"/>
  </w:style>
  <w:style w:type="character" w:customStyle="1" w:styleId="WW-WW8Num3ztrue611111111">
    <w:name w:val="WW-WW8Num3ztrue611111111"/>
  </w:style>
  <w:style w:type="character" w:customStyle="1" w:styleId="WW-WW8Num1ztrue711111111">
    <w:name w:val="WW-WW8Num1ztrue711111111"/>
  </w:style>
  <w:style w:type="character" w:customStyle="1" w:styleId="WW-WW8Num1ztrue11111111111">
    <w:name w:val="WW-WW8Num1ztrue11111111111"/>
  </w:style>
  <w:style w:type="character" w:customStyle="1" w:styleId="WW-WW8Num1ztrue2111111111">
    <w:name w:val="WW-WW8Num1ztrue2111111111"/>
  </w:style>
  <w:style w:type="character" w:customStyle="1" w:styleId="WW-WW8Num1ztrue3111111111">
    <w:name w:val="WW-WW8Num1ztrue3111111111"/>
  </w:style>
  <w:style w:type="character" w:customStyle="1" w:styleId="WW-WW8Num1ztrue4111111111">
    <w:name w:val="WW-WW8Num1ztrue4111111111"/>
  </w:style>
  <w:style w:type="character" w:customStyle="1" w:styleId="WW-WW8Num1ztrue5111111111">
    <w:name w:val="WW-WW8Num1ztrue5111111111"/>
  </w:style>
  <w:style w:type="character" w:customStyle="1" w:styleId="WW-WW8Num1ztrue6111111111">
    <w:name w:val="WW-WW8Num1ztrue6111111111"/>
  </w:style>
  <w:style w:type="character" w:customStyle="1" w:styleId="WW-WW8Num2ztrue711111111">
    <w:name w:val="WW-WW8Num2ztrue711111111"/>
  </w:style>
  <w:style w:type="character" w:customStyle="1" w:styleId="WW-WW8Num2ztrue11111111111">
    <w:name w:val="WW-WW8Num2ztrue11111111111"/>
  </w:style>
  <w:style w:type="character" w:customStyle="1" w:styleId="WW-WW8Num2ztrue2111111111">
    <w:name w:val="WW-WW8Num2ztrue2111111111"/>
  </w:style>
  <w:style w:type="character" w:customStyle="1" w:styleId="WW-WW8Num2ztrue3111111111">
    <w:name w:val="WW-WW8Num2ztrue3111111111"/>
  </w:style>
  <w:style w:type="character" w:customStyle="1" w:styleId="WW-WW8Num2ztrue4111111111">
    <w:name w:val="WW-WW8Num2ztrue4111111111"/>
  </w:style>
  <w:style w:type="character" w:customStyle="1" w:styleId="WW-WW8Num2ztrue5111111111">
    <w:name w:val="WW-WW8Num2ztrue5111111111"/>
  </w:style>
  <w:style w:type="character" w:customStyle="1" w:styleId="WW-WW8Num2ztrue6111111111">
    <w:name w:val="WW-WW8Num2ztrue6111111111"/>
  </w:style>
  <w:style w:type="character" w:customStyle="1" w:styleId="WW-WW8Num3ztrue711111111">
    <w:name w:val="WW-WW8Num3ztrue711111111"/>
  </w:style>
  <w:style w:type="character" w:customStyle="1" w:styleId="WW-WW8Num3ztrue11111111111">
    <w:name w:val="WW-WW8Num3ztrue11111111111"/>
  </w:style>
  <w:style w:type="character" w:customStyle="1" w:styleId="WW-WW8Num3ztrue2111111111">
    <w:name w:val="WW-WW8Num3ztrue2111111111"/>
  </w:style>
  <w:style w:type="character" w:customStyle="1" w:styleId="WW-WW8Num3ztrue3111111111">
    <w:name w:val="WW-WW8Num3ztrue3111111111"/>
  </w:style>
  <w:style w:type="character" w:customStyle="1" w:styleId="WW-WW8Num3ztrue4111111111">
    <w:name w:val="WW-WW8Num3ztrue4111111111"/>
  </w:style>
  <w:style w:type="character" w:customStyle="1" w:styleId="WW-WW8Num3ztrue5111111111">
    <w:name w:val="WW-WW8Num3ztrue5111111111"/>
  </w:style>
  <w:style w:type="character" w:customStyle="1" w:styleId="WW-WW8Num3ztrue6111111111">
    <w:name w:val="WW-WW8Num3ztrue611111111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5z0">
    <w:name w:val="WW8Num5z0"/>
    <w:rPr>
      <w:rFonts w:ascii="Times New Roman" w:hAnsi="Times New Roman" w:cs="Times New Roman"/>
      <w:color w:val="FF0000"/>
    </w:rPr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St6z0">
    <w:name w:val="WW8NumSt6z0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rPr>
      <w:sz w:val="20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Tekstpodstawowy2Znak">
    <w:name w:val="Tekst podstawowy 2 Zna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9z0">
    <w:name w:val="WW8Num9z0"/>
  </w:style>
  <w:style w:type="character" w:customStyle="1" w:styleId="WW8Num11z0">
    <w:name w:val="WW8Num11z0"/>
    <w:rPr>
      <w:rFonts w:ascii="Symbol" w:hAnsi="Symbol" w:cs="Symbol"/>
      <w:position w:val="0"/>
      <w:vertAlign w:val="baseline"/>
    </w:rPr>
  </w:style>
  <w:style w:type="paragraph" w:styleId="Tekstkomentarza">
    <w:name w:val="annotation text"/>
    <w:basedOn w:val="Normalny"/>
    <w:rPr>
      <w:sz w:val="20"/>
    </w:rPr>
  </w:style>
  <w:style w:type="character" w:customStyle="1" w:styleId="TekstkomentarzaZnak">
    <w:name w:val="Tekst komentarza Znak"/>
    <w:basedOn w:val="Domylnaczcionkaakapitu"/>
    <w:rPr>
      <w:rFonts w:eastAsia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9">
    <w:name w:val="WW8Num9"/>
    <w:basedOn w:val="Bezlisty"/>
    <w:pPr>
      <w:numPr>
        <w:numId w:val="5"/>
      </w:numPr>
    </w:pPr>
  </w:style>
  <w:style w:type="numbering" w:customStyle="1" w:styleId="WW8Num12">
    <w:name w:val="WW8Num12"/>
    <w:basedOn w:val="Bezlisty"/>
    <w:pPr>
      <w:numPr>
        <w:numId w:val="6"/>
      </w:numPr>
    </w:pPr>
  </w:style>
  <w:style w:type="numbering" w:customStyle="1" w:styleId="WW8Num11">
    <w:name w:val="WW8Num11"/>
    <w:basedOn w:val="Bezlisty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06055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055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22390B"/>
    <w:rPr>
      <w:color w:val="666666"/>
    </w:rPr>
  </w:style>
  <w:style w:type="character" w:customStyle="1" w:styleId="TytuZnak">
    <w:name w:val="Tytuł Znak"/>
    <w:basedOn w:val="Domylnaczcionkaakapitu"/>
    <w:link w:val="Tytu"/>
    <w:uiPriority w:val="10"/>
    <w:rsid w:val="00CB1D62"/>
    <w:rPr>
      <w:rFonts w:ascii="Arial" w:eastAsia="Times New Roman" w:hAnsi="Arial" w:cs="Arial"/>
      <w:b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981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ZAWARTOŚC OPRACOWANIA</vt:lpstr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ZAWARTOŚC OPRACOWANIA</dc:title>
  <dc:creator>User X</dc:creator>
  <cp:lastModifiedBy>Piotr Zontek</cp:lastModifiedBy>
  <cp:revision>7</cp:revision>
  <cp:lastPrinted>2025-03-12T09:04:00Z</cp:lastPrinted>
  <dcterms:created xsi:type="dcterms:W3CDTF">2025-10-11T11:42:00Z</dcterms:created>
  <dcterms:modified xsi:type="dcterms:W3CDTF">2025-10-23T10:58:00Z</dcterms:modified>
</cp:coreProperties>
</file>